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3728" w14:textId="27FCCC19" w:rsidR="000000C4" w:rsidRPr="00643CFE" w:rsidRDefault="000000C4" w:rsidP="000000C4">
      <w:pPr>
        <w:widowControl/>
        <w:tabs>
          <w:tab w:val="left" w:pos="1540"/>
        </w:tabs>
        <w:spacing w:before="100" w:beforeAutospacing="1"/>
        <w:jc w:val="center"/>
        <w:rPr>
          <w:rFonts w:ascii="宋体" w:eastAsia="宋体" w:hAnsi="宋体" w:cs="宋体" w:hint="eastAsia"/>
          <w:spacing w:val="9"/>
          <w:kern w:val="0"/>
          <w:sz w:val="28"/>
          <w:szCs w:val="28"/>
        </w:rPr>
      </w:pPr>
      <w:r>
        <w:rPr>
          <w:rFonts w:ascii="宋体" w:eastAsia="宋体" w:hAnsi="宋体" w:cs="宋体" w:hint="eastAsia"/>
          <w:spacing w:val="9"/>
          <w:kern w:val="0"/>
          <w:sz w:val="28"/>
          <w:szCs w:val="28"/>
        </w:rPr>
        <w:t>南昌县中医院</w:t>
      </w:r>
      <w:r w:rsidR="00E37ECA">
        <w:rPr>
          <w:rFonts w:ascii="宋体" w:eastAsia="宋体" w:hAnsi="宋体" w:cs="宋体" w:hint="eastAsia"/>
          <w:spacing w:val="9"/>
          <w:kern w:val="0"/>
          <w:sz w:val="28"/>
          <w:szCs w:val="28"/>
        </w:rPr>
        <w:t>调研</w:t>
      </w:r>
      <w:r>
        <w:rPr>
          <w:rFonts w:ascii="宋体" w:eastAsia="宋体" w:hAnsi="宋体" w:cs="宋体" w:hint="eastAsia"/>
          <w:spacing w:val="9"/>
          <w:kern w:val="0"/>
          <w:sz w:val="28"/>
          <w:szCs w:val="28"/>
        </w:rPr>
        <w:t>报价清单</w:t>
      </w:r>
    </w:p>
    <w:tbl>
      <w:tblPr>
        <w:tblStyle w:val="af2"/>
        <w:tblW w:w="9639" w:type="dxa"/>
        <w:tblInd w:w="-572" w:type="dxa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2835"/>
        <w:gridCol w:w="1134"/>
        <w:gridCol w:w="1275"/>
      </w:tblGrid>
      <w:tr w:rsidR="000000C4" w14:paraId="7921DE0A" w14:textId="77777777" w:rsidTr="002840A9">
        <w:tc>
          <w:tcPr>
            <w:tcW w:w="1134" w:type="dxa"/>
          </w:tcPr>
          <w:p w14:paraId="2366B507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 w14:paraId="363B8990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14:paraId="25191FBF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2835" w:type="dxa"/>
          </w:tcPr>
          <w:p w14:paraId="4FE3B256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生产企业名称</w:t>
            </w:r>
          </w:p>
        </w:tc>
        <w:tc>
          <w:tcPr>
            <w:tcW w:w="1134" w:type="dxa"/>
          </w:tcPr>
          <w:p w14:paraId="6D3D5FD0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275" w:type="dxa"/>
          </w:tcPr>
          <w:p w14:paraId="66918ED8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备注</w:t>
            </w:r>
          </w:p>
        </w:tc>
      </w:tr>
      <w:tr w:rsidR="000000C4" w14:paraId="19BC54BE" w14:textId="77777777" w:rsidTr="002840A9">
        <w:trPr>
          <w:trHeight w:val="1058"/>
        </w:trPr>
        <w:tc>
          <w:tcPr>
            <w:tcW w:w="1134" w:type="dxa"/>
          </w:tcPr>
          <w:p w14:paraId="23502337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463B8F1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BAC5BA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4031AE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EDA7F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1D0FE66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</w:tr>
      <w:tr w:rsidR="000000C4" w14:paraId="7667DA60" w14:textId="77777777" w:rsidTr="002840A9">
        <w:trPr>
          <w:trHeight w:val="1138"/>
        </w:trPr>
        <w:tc>
          <w:tcPr>
            <w:tcW w:w="1134" w:type="dxa"/>
          </w:tcPr>
          <w:p w14:paraId="690BC4A7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03842D63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CDE5F7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FBF4A4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E53575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40B4E0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</w:tr>
      <w:tr w:rsidR="000000C4" w14:paraId="419A635A" w14:textId="77777777" w:rsidTr="002840A9">
        <w:trPr>
          <w:trHeight w:val="1138"/>
        </w:trPr>
        <w:tc>
          <w:tcPr>
            <w:tcW w:w="1134" w:type="dxa"/>
          </w:tcPr>
          <w:p w14:paraId="713F35F0" w14:textId="65067FBD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21052057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B66FA9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E6A03A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9DB83E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B2274D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</w:tr>
      <w:tr w:rsidR="000000C4" w14:paraId="162C4D25" w14:textId="77777777" w:rsidTr="002840A9">
        <w:trPr>
          <w:trHeight w:val="1138"/>
        </w:trPr>
        <w:tc>
          <w:tcPr>
            <w:tcW w:w="1134" w:type="dxa"/>
          </w:tcPr>
          <w:p w14:paraId="5AE25E3E" w14:textId="455F6E72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3946559A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4ED00F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90A47F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0355D4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00A0F9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</w:tr>
      <w:tr w:rsidR="000000C4" w14:paraId="4CD364CB" w14:textId="77777777" w:rsidTr="002840A9">
        <w:trPr>
          <w:trHeight w:val="1138"/>
        </w:trPr>
        <w:tc>
          <w:tcPr>
            <w:tcW w:w="1134" w:type="dxa"/>
          </w:tcPr>
          <w:p w14:paraId="3C98525E" w14:textId="791CDDC2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3A9CB664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0DF6CB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C182C5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C27BCE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1148F89" w14:textId="77777777" w:rsidR="000000C4" w:rsidRDefault="000000C4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</w:tr>
      <w:tr w:rsidR="00AD7AF8" w14:paraId="6364A5BE" w14:textId="77777777" w:rsidTr="00C028A9">
        <w:trPr>
          <w:trHeight w:val="1138"/>
        </w:trPr>
        <w:tc>
          <w:tcPr>
            <w:tcW w:w="1134" w:type="dxa"/>
          </w:tcPr>
          <w:p w14:paraId="711A0E89" w14:textId="137DE370" w:rsidR="00AD7AF8" w:rsidRDefault="00AD7AF8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  <w:t>合计</w:t>
            </w:r>
          </w:p>
        </w:tc>
        <w:tc>
          <w:tcPr>
            <w:tcW w:w="8505" w:type="dxa"/>
            <w:gridSpan w:val="5"/>
          </w:tcPr>
          <w:p w14:paraId="1680B9CD" w14:textId="77777777" w:rsidR="00AD7AF8" w:rsidRDefault="00AD7AF8" w:rsidP="002840A9">
            <w:pPr>
              <w:widowControl/>
              <w:spacing w:before="100" w:beforeAutospacing="1"/>
              <w:jc w:val="left"/>
              <w:rPr>
                <w:rFonts w:ascii="宋体" w:eastAsia="宋体" w:hAnsi="宋体" w:cs="宋体" w:hint="eastAsia"/>
                <w:spacing w:val="9"/>
                <w:kern w:val="0"/>
                <w:sz w:val="28"/>
                <w:szCs w:val="28"/>
              </w:rPr>
            </w:pPr>
          </w:p>
        </w:tc>
      </w:tr>
    </w:tbl>
    <w:p w14:paraId="0BCD8C9A" w14:textId="77777777" w:rsidR="00F7626A" w:rsidRDefault="00F7626A">
      <w:pPr>
        <w:rPr>
          <w:rFonts w:hint="eastAsia"/>
        </w:rPr>
      </w:pPr>
    </w:p>
    <w:sectPr w:rsidR="00F76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F715" w14:textId="77777777" w:rsidR="00F859AD" w:rsidRDefault="00F859AD" w:rsidP="000000C4">
      <w:pPr>
        <w:rPr>
          <w:rFonts w:hint="eastAsia"/>
        </w:rPr>
      </w:pPr>
      <w:r>
        <w:separator/>
      </w:r>
    </w:p>
  </w:endnote>
  <w:endnote w:type="continuationSeparator" w:id="0">
    <w:p w14:paraId="71966FFC" w14:textId="77777777" w:rsidR="00F859AD" w:rsidRDefault="00F859AD" w:rsidP="000000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684E" w14:textId="77777777" w:rsidR="00F859AD" w:rsidRDefault="00F859AD" w:rsidP="000000C4">
      <w:pPr>
        <w:rPr>
          <w:rFonts w:hint="eastAsia"/>
        </w:rPr>
      </w:pPr>
      <w:r>
        <w:separator/>
      </w:r>
    </w:p>
  </w:footnote>
  <w:footnote w:type="continuationSeparator" w:id="0">
    <w:p w14:paraId="289071C3" w14:textId="77777777" w:rsidR="00F859AD" w:rsidRDefault="00F859AD" w:rsidP="000000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F4"/>
    <w:rsid w:val="000000C4"/>
    <w:rsid w:val="006517C8"/>
    <w:rsid w:val="00916A95"/>
    <w:rsid w:val="009641F4"/>
    <w:rsid w:val="009A1AEC"/>
    <w:rsid w:val="00AD7AF8"/>
    <w:rsid w:val="00D716BB"/>
    <w:rsid w:val="00E37ECA"/>
    <w:rsid w:val="00F7626A"/>
    <w:rsid w:val="00F8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E9A68"/>
  <w15:chartTrackingRefBased/>
  <w15:docId w15:val="{E80009F7-509E-49EB-892B-BF0CCCF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0C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41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F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F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F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1F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1F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1F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1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1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1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1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1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6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1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64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1F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64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1F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641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641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41F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00C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000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00C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000C4"/>
    <w:rPr>
      <w:sz w:val="18"/>
      <w:szCs w:val="18"/>
    </w:rPr>
  </w:style>
  <w:style w:type="table" w:styleId="af2">
    <w:name w:val="Table Grid"/>
    <w:basedOn w:val="a1"/>
    <w:uiPriority w:val="39"/>
    <w:rsid w:val="000000C4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44</Characters>
  <Application>Microsoft Office Word</Application>
  <DocSecurity>0</DocSecurity>
  <Lines>44</Lines>
  <Paragraphs>21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李立岩 李立岩</dc:creator>
  <cp:keywords/>
  <dc:description/>
  <cp:lastModifiedBy>李立岩 李立岩</cp:lastModifiedBy>
  <cp:revision>4</cp:revision>
  <dcterms:created xsi:type="dcterms:W3CDTF">2025-12-29T03:25:00Z</dcterms:created>
  <dcterms:modified xsi:type="dcterms:W3CDTF">2025-12-31T02:45:00Z</dcterms:modified>
</cp:coreProperties>
</file>