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67D45">
      <w:pPr>
        <w:spacing w:line="360" w:lineRule="auto"/>
        <w:jc w:val="center"/>
        <w:rPr>
          <w:rFonts w:hint="eastAsia" w:ascii="宋体" w:hAnsi="宋体" w:cs="宋体"/>
          <w:b/>
          <w:sz w:val="72"/>
          <w:szCs w:val="72"/>
          <w:lang w:val="en-US" w:eastAsia="zh-CN"/>
        </w:rPr>
      </w:pPr>
      <w:bookmarkStart w:id="0" w:name="_Toc806"/>
    </w:p>
    <w:p w14:paraId="555AB485">
      <w:pPr>
        <w:spacing w:line="360" w:lineRule="auto"/>
        <w:jc w:val="center"/>
        <w:rPr>
          <w:rFonts w:hint="eastAsia" w:ascii="宋体" w:hAnsi="宋体" w:cs="宋体"/>
          <w:b/>
          <w:sz w:val="72"/>
          <w:szCs w:val="72"/>
        </w:rPr>
      </w:pPr>
      <w:r>
        <w:rPr>
          <w:rFonts w:hint="eastAsia" w:ascii="宋体" w:hAnsi="宋体" w:cs="宋体"/>
          <w:b/>
          <w:sz w:val="72"/>
          <w:szCs w:val="72"/>
          <w:lang w:val="en-US" w:eastAsia="zh-CN"/>
        </w:rPr>
        <w:t>采购/调研</w:t>
      </w:r>
      <w:r>
        <w:rPr>
          <w:rFonts w:hint="eastAsia" w:ascii="宋体" w:hAnsi="宋体" w:cs="宋体"/>
          <w:b/>
          <w:sz w:val="72"/>
          <w:szCs w:val="72"/>
        </w:rPr>
        <w:t>文件</w:t>
      </w:r>
    </w:p>
    <w:p w14:paraId="02E25DB4">
      <w:pPr>
        <w:spacing w:line="360" w:lineRule="auto"/>
        <w:jc w:val="left"/>
        <w:rPr>
          <w:rFonts w:hint="eastAsia" w:ascii="宋体" w:hAnsi="宋体" w:cs="宋体"/>
          <w:sz w:val="32"/>
          <w:szCs w:val="32"/>
        </w:rPr>
      </w:pPr>
    </w:p>
    <w:p w14:paraId="4BF34382">
      <w:pPr>
        <w:spacing w:line="360" w:lineRule="auto"/>
        <w:ind w:firstLine="640" w:firstLineChars="200"/>
        <w:jc w:val="left"/>
        <w:rPr>
          <w:rFonts w:hint="eastAsia" w:ascii="宋体" w:hAnsi="宋体" w:cs="宋体"/>
          <w:sz w:val="32"/>
          <w:szCs w:val="32"/>
          <w:u w:val="single"/>
        </w:rPr>
      </w:pPr>
      <w:r>
        <w:rPr>
          <w:rFonts w:hint="eastAsia" w:ascii="宋体" w:hAnsi="宋体" w:cs="宋体"/>
          <w:sz w:val="32"/>
          <w:szCs w:val="32"/>
        </w:rPr>
        <w:t>采购编号</w:t>
      </w:r>
      <w:r>
        <w:rPr>
          <w:rFonts w:hint="eastAsia" w:ascii="宋体" w:hAnsi="宋体" w:cs="宋体"/>
          <w:sz w:val="32"/>
          <w:szCs w:val="32"/>
          <w:u w:val="single"/>
        </w:rPr>
        <w:t>：</w:t>
      </w:r>
      <w:r>
        <w:rPr>
          <w:rFonts w:hint="eastAsia" w:ascii="宋体" w:hAnsi="宋体" w:cs="宋体"/>
          <w:sz w:val="32"/>
          <w:szCs w:val="32"/>
          <w:u w:val="single"/>
          <w:lang w:val="en-US" w:eastAsia="zh-CN"/>
        </w:rPr>
        <w:t>GH20251024-084</w:t>
      </w:r>
      <w:bookmarkStart w:id="25" w:name="_GoBack"/>
      <w:bookmarkEnd w:id="25"/>
      <w:r>
        <w:rPr>
          <w:rFonts w:hint="eastAsia" w:ascii="宋体" w:hAnsi="宋体" w:cs="宋体"/>
          <w:sz w:val="32"/>
          <w:szCs w:val="32"/>
          <w:u w:val="single"/>
        </w:rPr>
        <w:t xml:space="preserve">                  </w:t>
      </w:r>
    </w:p>
    <w:p w14:paraId="22A6015B">
      <w:pPr>
        <w:spacing w:line="360" w:lineRule="auto"/>
        <w:ind w:left="2238" w:leftChars="304" w:hanging="1600" w:hangingChars="500"/>
        <w:jc w:val="left"/>
        <w:rPr>
          <w:rFonts w:hint="eastAsia" w:ascii="宋体" w:hAnsi="宋体" w:cs="宋体"/>
          <w:sz w:val="32"/>
          <w:szCs w:val="32"/>
          <w:u w:val="single"/>
        </w:rPr>
      </w:pPr>
      <w:r>
        <w:rPr>
          <w:rFonts w:hint="eastAsia" w:ascii="宋体" w:hAnsi="宋体" w:cs="宋体"/>
          <w:sz w:val="32"/>
          <w:szCs w:val="32"/>
        </w:rPr>
        <w:t>项目名称：</w:t>
      </w:r>
      <w:r>
        <w:rPr>
          <w:rFonts w:hint="eastAsia" w:ascii="宋体" w:hAnsi="宋体" w:cs="宋体"/>
          <w:sz w:val="32"/>
          <w:szCs w:val="32"/>
          <w:u w:val="single"/>
        </w:rPr>
        <w:t>南昌县人民医院</w:t>
      </w:r>
      <w:r>
        <w:rPr>
          <w:rFonts w:hint="eastAsia" w:ascii="宋体" w:hAnsi="宋体" w:cs="宋体"/>
          <w:sz w:val="32"/>
          <w:szCs w:val="32"/>
          <w:u w:val="single"/>
          <w:lang w:val="en-US" w:eastAsia="zh-CN"/>
        </w:rPr>
        <w:t>采购卫健系统职工趣味运动会第三方团建公司服务项目</w:t>
      </w:r>
      <w:r>
        <w:rPr>
          <w:rFonts w:hint="eastAsia" w:ascii="宋体" w:hAnsi="宋体" w:cs="宋体"/>
          <w:sz w:val="32"/>
          <w:szCs w:val="32"/>
          <w:u w:val="single"/>
        </w:rPr>
        <w:t xml:space="preserve">                           </w:t>
      </w:r>
    </w:p>
    <w:p w14:paraId="3D5EC92F">
      <w:pPr>
        <w:spacing w:line="360" w:lineRule="auto"/>
        <w:jc w:val="left"/>
        <w:rPr>
          <w:rFonts w:hint="eastAsia" w:ascii="宋体" w:hAnsi="宋体" w:cs="宋体"/>
          <w:sz w:val="32"/>
          <w:szCs w:val="32"/>
        </w:rPr>
      </w:pPr>
      <w:r>
        <w:rPr>
          <w:rFonts w:hint="eastAsia" w:ascii="宋体" w:hAnsi="宋体" w:cs="宋体"/>
          <w:sz w:val="32"/>
          <w:szCs w:val="32"/>
        </w:rPr>
        <w:t xml:space="preserve">    报名单位：</w:t>
      </w:r>
      <w:r>
        <w:rPr>
          <w:rFonts w:hint="eastAsia" w:ascii="宋体" w:hAnsi="宋体" w:cs="宋体"/>
          <w:sz w:val="32"/>
          <w:szCs w:val="32"/>
          <w:u w:val="single"/>
        </w:rPr>
        <w:t xml:space="preserve">                              </w:t>
      </w:r>
    </w:p>
    <w:p w14:paraId="3CBA7AA6">
      <w:pPr>
        <w:spacing w:line="360" w:lineRule="auto"/>
        <w:jc w:val="left"/>
        <w:rPr>
          <w:rFonts w:hint="eastAsia" w:ascii="宋体" w:hAnsi="宋体" w:cs="宋体"/>
          <w:sz w:val="32"/>
          <w:szCs w:val="32"/>
        </w:rPr>
      </w:pPr>
      <w:r>
        <w:rPr>
          <w:rFonts w:hint="eastAsia" w:ascii="宋体" w:hAnsi="宋体" w:cs="宋体"/>
          <w:sz w:val="32"/>
          <w:szCs w:val="32"/>
        </w:rPr>
        <w:t xml:space="preserve">    联 系 人：</w:t>
      </w:r>
      <w:r>
        <w:rPr>
          <w:rFonts w:hint="eastAsia" w:ascii="宋体" w:hAnsi="宋体" w:cs="宋体"/>
          <w:sz w:val="32"/>
          <w:szCs w:val="32"/>
          <w:u w:val="single"/>
        </w:rPr>
        <w:t xml:space="preserve">                              </w:t>
      </w:r>
    </w:p>
    <w:p w14:paraId="49BE9AEC">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联系电话：</w:t>
      </w:r>
      <w:r>
        <w:rPr>
          <w:rFonts w:hint="eastAsia" w:ascii="宋体" w:hAnsi="宋体" w:cs="宋体"/>
          <w:sz w:val="32"/>
          <w:szCs w:val="32"/>
          <w:u w:val="single"/>
        </w:rPr>
        <w:t xml:space="preserve">                              </w:t>
      </w:r>
    </w:p>
    <w:p w14:paraId="036BEDB4">
      <w:pPr>
        <w:spacing w:line="360" w:lineRule="auto"/>
        <w:ind w:firstLine="640" w:firstLineChars="200"/>
        <w:jc w:val="left"/>
        <w:rPr>
          <w:rFonts w:hint="eastAsia" w:ascii="宋体" w:hAnsi="宋体" w:cs="宋体"/>
          <w:sz w:val="32"/>
          <w:szCs w:val="32"/>
        </w:rPr>
      </w:pPr>
      <w:r>
        <w:rPr>
          <w:rFonts w:hint="eastAsia" w:ascii="宋体" w:hAnsi="宋体" w:cs="宋体"/>
          <w:sz w:val="32"/>
          <w:szCs w:val="32"/>
        </w:rPr>
        <w:t>报名时间：</w:t>
      </w:r>
      <w:r>
        <w:rPr>
          <w:rFonts w:hint="eastAsia" w:ascii="宋体" w:hAnsi="宋体" w:cs="宋体"/>
          <w:sz w:val="32"/>
          <w:szCs w:val="32"/>
          <w:u w:val="single"/>
        </w:rPr>
        <w:t xml:space="preserve">                              </w:t>
      </w:r>
    </w:p>
    <w:p w14:paraId="7A3B58A1">
      <w:pPr>
        <w:spacing w:line="360" w:lineRule="auto"/>
        <w:jc w:val="left"/>
        <w:rPr>
          <w:rFonts w:hint="eastAsia" w:ascii="宋体" w:hAnsi="宋体" w:cs="宋体"/>
          <w:sz w:val="32"/>
          <w:szCs w:val="32"/>
          <w:u w:val="single"/>
        </w:rPr>
      </w:pPr>
      <w:r>
        <w:rPr>
          <w:rFonts w:hint="eastAsia" w:ascii="宋体" w:hAnsi="宋体" w:cs="宋体"/>
          <w:sz w:val="32"/>
          <w:szCs w:val="32"/>
        </w:rPr>
        <w:t xml:space="preserve">    盖</w:t>
      </w:r>
      <w:r>
        <w:rPr>
          <w:rFonts w:hint="eastAsia" w:ascii="宋体" w:hAnsi="宋体" w:cs="宋体"/>
          <w:sz w:val="32"/>
          <w:szCs w:val="32"/>
          <w:lang w:val="en-US" w:eastAsia="zh-CN"/>
        </w:rPr>
        <w:t xml:space="preserve">    </w:t>
      </w:r>
      <w:r>
        <w:rPr>
          <w:rFonts w:hint="eastAsia" w:ascii="宋体" w:hAnsi="宋体" w:cs="宋体"/>
          <w:sz w:val="32"/>
          <w:szCs w:val="32"/>
        </w:rPr>
        <w:t>章：</w:t>
      </w:r>
      <w:r>
        <w:rPr>
          <w:rFonts w:hint="eastAsia" w:ascii="宋体" w:hAnsi="宋体" w:cs="宋体"/>
          <w:sz w:val="32"/>
          <w:szCs w:val="32"/>
          <w:u w:val="single"/>
        </w:rPr>
        <w:t xml:space="preserve">                              </w:t>
      </w:r>
    </w:p>
    <w:p w14:paraId="7010C675">
      <w:pPr>
        <w:spacing w:line="360" w:lineRule="auto"/>
        <w:jc w:val="left"/>
        <w:rPr>
          <w:rFonts w:hint="eastAsia" w:ascii="宋体" w:hAnsi="宋体" w:cs="宋体"/>
          <w:sz w:val="32"/>
          <w:szCs w:val="32"/>
        </w:rPr>
      </w:pPr>
    </w:p>
    <w:p w14:paraId="71291609">
      <w:pPr>
        <w:spacing w:line="360" w:lineRule="auto"/>
        <w:jc w:val="center"/>
        <w:rPr>
          <w:rFonts w:hint="eastAsia" w:ascii="宋体" w:hAnsi="宋体" w:cs="宋体"/>
          <w:sz w:val="32"/>
        </w:rPr>
      </w:pPr>
    </w:p>
    <w:p w14:paraId="300D0F55">
      <w:pPr>
        <w:spacing w:line="360" w:lineRule="auto"/>
        <w:jc w:val="center"/>
        <w:rPr>
          <w:rFonts w:hint="eastAsia" w:ascii="宋体" w:hAnsi="宋体" w:cs="宋体"/>
          <w:sz w:val="32"/>
        </w:rPr>
      </w:pPr>
    </w:p>
    <w:p w14:paraId="17FD7D80">
      <w:pPr>
        <w:bidi w:val="0"/>
        <w:jc w:val="center"/>
        <w:rPr>
          <w:rFonts w:hint="eastAsia"/>
          <w:sz w:val="32"/>
          <w:szCs w:val="32"/>
          <w:lang w:eastAsia="zh-CN"/>
        </w:rPr>
      </w:pPr>
      <w:bookmarkStart w:id="1" w:name="_Toc21357"/>
    </w:p>
    <w:p w14:paraId="207984D9">
      <w:pPr>
        <w:bidi w:val="0"/>
        <w:jc w:val="center"/>
        <w:rPr>
          <w:rFonts w:hint="eastAsia"/>
          <w:sz w:val="32"/>
          <w:szCs w:val="32"/>
          <w:lang w:eastAsia="zh-CN"/>
        </w:rPr>
      </w:pPr>
    </w:p>
    <w:p w14:paraId="63CBAFA0">
      <w:pPr>
        <w:bidi w:val="0"/>
        <w:ind w:firstLine="2240" w:firstLineChars="700"/>
        <w:jc w:val="both"/>
        <w:rPr>
          <w:rFonts w:hint="eastAsia"/>
          <w:sz w:val="32"/>
          <w:szCs w:val="32"/>
        </w:rPr>
      </w:pPr>
      <w:r>
        <w:rPr>
          <w:rFonts w:hint="eastAsia"/>
          <w:sz w:val="32"/>
          <w:szCs w:val="32"/>
          <w:lang w:eastAsia="zh-CN"/>
        </w:rPr>
        <w:t>南昌县人民医院</w:t>
      </w:r>
      <w:r>
        <w:rPr>
          <w:rFonts w:hint="eastAsia"/>
          <w:sz w:val="32"/>
          <w:szCs w:val="32"/>
        </w:rPr>
        <w:t>招标采购中心</w:t>
      </w:r>
      <w:bookmarkEnd w:id="1"/>
    </w:p>
    <w:p w14:paraId="72154A72">
      <w:pPr>
        <w:pStyle w:val="3"/>
        <w:sectPr>
          <w:headerReference r:id="rId3" w:type="default"/>
          <w:footerReference r:id="rId4" w:type="default"/>
          <w:pgSz w:w="11907" w:h="16840"/>
          <w:pgMar w:top="1440" w:right="1797" w:bottom="1440" w:left="1797" w:header="851" w:footer="510" w:gutter="0"/>
          <w:pgNumType w:fmt="decimal" w:start="1"/>
          <w:cols w:space="720" w:num="1"/>
          <w:docGrid w:linePitch="312" w:charSpace="0"/>
        </w:sectPr>
      </w:pPr>
    </w:p>
    <w:p w14:paraId="54ADC2D5"/>
    <w:p w14:paraId="43F9E9E3">
      <w:pPr>
        <w:spacing w:before="0" w:beforeLines="0" w:after="0" w:afterLines="0" w:line="240" w:lineRule="auto"/>
        <w:ind w:left="0" w:leftChars="0" w:right="0" w:rightChars="0" w:firstLine="0" w:firstLineChars="0"/>
        <w:jc w:val="center"/>
        <w:rPr>
          <w:rFonts w:ascii="宋体" w:hAnsi="宋体" w:eastAsia="宋体"/>
          <w:b/>
          <w:bCs/>
          <w:sz w:val="52"/>
          <w:szCs w:val="52"/>
        </w:rPr>
      </w:pPr>
      <w:r>
        <w:rPr>
          <w:rFonts w:ascii="宋体" w:hAnsi="宋体" w:eastAsia="宋体"/>
          <w:b/>
          <w:bCs/>
          <w:sz w:val="52"/>
          <w:szCs w:val="52"/>
        </w:rPr>
        <w:t>目录</w:t>
      </w:r>
    </w:p>
    <w:p w14:paraId="42A167F1">
      <w:pPr>
        <w:pStyle w:val="3"/>
      </w:pPr>
    </w:p>
    <w:p w14:paraId="62DF2CB3">
      <w:pPr>
        <w:pStyle w:val="18"/>
        <w:tabs>
          <w:tab w:val="right" w:leader="dot" w:pos="8313"/>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"1-2" \h \u </w:instrText>
      </w:r>
      <w:r>
        <w:rPr>
          <w:rFonts w:hint="eastAsia" w:ascii="黑体" w:hAnsi="黑体" w:eastAsia="黑体" w:cs="黑体"/>
          <w:sz w:val="24"/>
          <w:szCs w:val="24"/>
        </w:rPr>
        <w:fldChar w:fldCharType="separate"/>
      </w:r>
      <w:r>
        <w:rPr>
          <w:rFonts w:hint="eastAsia" w:ascii="黑体" w:hAnsi="黑体" w:eastAsia="黑体" w:cs="黑体"/>
          <w:szCs w:val="24"/>
        </w:rPr>
        <w:fldChar w:fldCharType="begin"/>
      </w:r>
      <w:r>
        <w:rPr>
          <w:rFonts w:hint="eastAsia" w:ascii="黑体" w:hAnsi="黑体" w:eastAsia="黑体" w:cs="黑体"/>
          <w:szCs w:val="24"/>
        </w:rPr>
        <w:instrText xml:space="preserve"> HYPERLINK \l _Toc32354 </w:instrText>
      </w:r>
      <w:r>
        <w:rPr>
          <w:rFonts w:hint="eastAsia" w:ascii="黑体" w:hAnsi="黑体" w:eastAsia="黑体" w:cs="黑体"/>
          <w:szCs w:val="24"/>
        </w:rPr>
        <w:fldChar w:fldCharType="separate"/>
      </w:r>
      <w:r>
        <w:rPr>
          <w:rFonts w:hint="eastAsia" w:ascii="黑体" w:hAnsi="黑体" w:eastAsia="黑体" w:cs="黑体"/>
          <w:szCs w:val="30"/>
        </w:rPr>
        <w:t xml:space="preserve">一、 </w:t>
      </w:r>
      <w:r>
        <w:rPr>
          <w:rFonts w:hint="eastAsia" w:ascii="黑体" w:hAnsi="黑体" w:eastAsia="黑体" w:cs="黑体"/>
          <w:szCs w:val="30"/>
          <w:highlight w:val="none"/>
        </w:rPr>
        <w:t>采购要求</w:t>
      </w:r>
      <w:r>
        <w:tab/>
      </w:r>
      <w:r>
        <w:fldChar w:fldCharType="begin"/>
      </w:r>
      <w:r>
        <w:instrText xml:space="preserve"> PAGEREF _Toc32354 \h </w:instrText>
      </w:r>
      <w:r>
        <w:fldChar w:fldCharType="separate"/>
      </w:r>
      <w:r>
        <w:t>1</w:t>
      </w:r>
      <w:r>
        <w:fldChar w:fldCharType="end"/>
      </w:r>
      <w:r>
        <w:rPr>
          <w:rFonts w:hint="eastAsia" w:ascii="黑体" w:hAnsi="黑体" w:eastAsia="黑体" w:cs="黑体"/>
          <w:szCs w:val="24"/>
        </w:rPr>
        <w:fldChar w:fldCharType="end"/>
      </w:r>
    </w:p>
    <w:p w14:paraId="2130B320">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_Toc32698 </w:instrText>
      </w:r>
      <w:r>
        <w:rPr>
          <w:rFonts w:hint="eastAsia" w:ascii="黑体" w:hAnsi="黑体" w:eastAsia="黑体" w:cs="黑体"/>
          <w:szCs w:val="24"/>
        </w:rPr>
        <w:fldChar w:fldCharType="separate"/>
      </w:r>
      <w:r>
        <w:rPr>
          <w:rFonts w:hint="default" w:ascii="黑体" w:hAnsi="黑体" w:eastAsia="黑体" w:cs="黑体"/>
          <w:szCs w:val="24"/>
        </w:rPr>
        <w:t xml:space="preserve">1. </w:t>
      </w:r>
      <w:r>
        <w:rPr>
          <w:rFonts w:hint="eastAsia" w:ascii="黑体" w:hAnsi="黑体" w:eastAsia="黑体" w:cs="黑体"/>
          <w:szCs w:val="24"/>
          <w:highlight w:val="none"/>
        </w:rPr>
        <w:t>服务需求</w:t>
      </w:r>
      <w:r>
        <w:tab/>
      </w:r>
      <w:r>
        <w:fldChar w:fldCharType="begin"/>
      </w:r>
      <w:r>
        <w:instrText xml:space="preserve"> PAGEREF _Toc32698 \h </w:instrText>
      </w:r>
      <w:r>
        <w:fldChar w:fldCharType="separate"/>
      </w:r>
      <w:r>
        <w:t>1</w:t>
      </w:r>
      <w:r>
        <w:fldChar w:fldCharType="end"/>
      </w:r>
      <w:r>
        <w:rPr>
          <w:rFonts w:hint="eastAsia" w:ascii="黑体" w:hAnsi="黑体" w:eastAsia="黑体" w:cs="黑体"/>
          <w:szCs w:val="24"/>
        </w:rPr>
        <w:fldChar w:fldCharType="end"/>
      </w:r>
    </w:p>
    <w:p w14:paraId="79E74712">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_Toc7294 </w:instrText>
      </w:r>
      <w:r>
        <w:rPr>
          <w:rFonts w:hint="eastAsia" w:ascii="黑体" w:hAnsi="黑体" w:eastAsia="黑体" w:cs="黑体"/>
          <w:szCs w:val="24"/>
        </w:rPr>
        <w:fldChar w:fldCharType="separate"/>
      </w:r>
      <w:r>
        <w:rPr>
          <w:rFonts w:hint="eastAsia"/>
          <w:lang w:val="en-US" w:eastAsia="zh-CN"/>
        </w:rPr>
        <w:t xml:space="preserve">二、 </w:t>
      </w:r>
      <w:r>
        <w:rPr>
          <w:rFonts w:hint="eastAsia" w:ascii="黑体" w:hAnsi="黑体" w:eastAsia="黑体" w:cs="黑体"/>
          <w:szCs w:val="30"/>
          <w:highlight w:val="none"/>
          <w:lang w:val="en-US" w:eastAsia="zh-CN"/>
        </w:rPr>
        <w:t>评标标准</w:t>
      </w:r>
      <w:r>
        <w:tab/>
      </w:r>
      <w:r>
        <w:fldChar w:fldCharType="begin"/>
      </w:r>
      <w:r>
        <w:instrText xml:space="preserve"> PAGEREF _Toc7294 \h </w:instrText>
      </w:r>
      <w:r>
        <w:fldChar w:fldCharType="separate"/>
      </w:r>
      <w:r>
        <w:t>2</w:t>
      </w:r>
      <w:r>
        <w:fldChar w:fldCharType="end"/>
      </w:r>
      <w:r>
        <w:rPr>
          <w:rFonts w:hint="eastAsia" w:ascii="黑体" w:hAnsi="黑体" w:eastAsia="黑体" w:cs="黑体"/>
          <w:szCs w:val="24"/>
        </w:rPr>
        <w:fldChar w:fldCharType="end"/>
      </w:r>
    </w:p>
    <w:p w14:paraId="5B2AAE47">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_Toc6398 </w:instrText>
      </w:r>
      <w:r>
        <w:rPr>
          <w:rFonts w:hint="eastAsia" w:ascii="黑体" w:hAnsi="黑体" w:eastAsia="黑体" w:cs="黑体"/>
          <w:szCs w:val="24"/>
        </w:rPr>
        <w:fldChar w:fldCharType="separate"/>
      </w:r>
      <w:r>
        <w:rPr>
          <w:rFonts w:hint="eastAsia" w:ascii="黑体" w:hAnsi="黑体" w:eastAsia="黑体" w:cs="黑体"/>
          <w:szCs w:val="30"/>
          <w:lang w:val="en-US" w:eastAsia="zh-CN"/>
        </w:rPr>
        <w:t xml:space="preserve">三、 </w:t>
      </w:r>
      <w:r>
        <w:rPr>
          <w:rFonts w:hint="eastAsia" w:ascii="黑体" w:hAnsi="黑体" w:eastAsia="黑体" w:cs="黑体"/>
          <w:szCs w:val="30"/>
          <w:highlight w:val="none"/>
          <w:lang w:val="en-US" w:eastAsia="zh-CN"/>
        </w:rPr>
        <w:t>文件编制要求</w:t>
      </w:r>
      <w:r>
        <w:tab/>
      </w:r>
      <w:r>
        <w:fldChar w:fldCharType="begin"/>
      </w:r>
      <w:r>
        <w:instrText xml:space="preserve"> PAGEREF _Toc6398 \h </w:instrText>
      </w:r>
      <w:r>
        <w:fldChar w:fldCharType="separate"/>
      </w:r>
      <w:r>
        <w:t>4</w:t>
      </w:r>
      <w:r>
        <w:fldChar w:fldCharType="end"/>
      </w:r>
      <w:r>
        <w:rPr>
          <w:rFonts w:hint="eastAsia" w:ascii="黑体" w:hAnsi="黑体" w:eastAsia="黑体" w:cs="黑体"/>
          <w:szCs w:val="24"/>
        </w:rPr>
        <w:fldChar w:fldCharType="end"/>
      </w:r>
    </w:p>
    <w:p w14:paraId="0FA185C4">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_Toc19332 </w:instrText>
      </w:r>
      <w:r>
        <w:rPr>
          <w:rFonts w:hint="eastAsia" w:ascii="黑体" w:hAnsi="黑体" w:eastAsia="黑体" w:cs="黑体"/>
          <w:szCs w:val="24"/>
        </w:rPr>
        <w:fldChar w:fldCharType="separate"/>
      </w:r>
      <w:r>
        <w:rPr>
          <w:rFonts w:hint="default"/>
        </w:rPr>
        <w:t xml:space="preserve">1. </w:t>
      </w:r>
      <w:r>
        <w:rPr>
          <w:rFonts w:hint="eastAsia" w:ascii="黑体" w:hAnsi="黑体" w:eastAsia="黑体" w:cs="黑体"/>
          <w:szCs w:val="28"/>
        </w:rPr>
        <w:t>投标人致函（附件1）；</w:t>
      </w:r>
      <w:r>
        <w:tab/>
      </w:r>
      <w:r>
        <w:fldChar w:fldCharType="begin"/>
      </w:r>
      <w:r>
        <w:instrText xml:space="preserve"> PAGEREF _Toc19332 \h </w:instrText>
      </w:r>
      <w:r>
        <w:fldChar w:fldCharType="separate"/>
      </w:r>
      <w:r>
        <w:t>6</w:t>
      </w:r>
      <w:r>
        <w:fldChar w:fldCharType="end"/>
      </w:r>
      <w:r>
        <w:rPr>
          <w:rFonts w:hint="eastAsia" w:ascii="黑体" w:hAnsi="黑体" w:eastAsia="黑体" w:cs="黑体"/>
          <w:szCs w:val="24"/>
        </w:rPr>
        <w:fldChar w:fldCharType="end"/>
      </w:r>
    </w:p>
    <w:p w14:paraId="49A215B2">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_Toc6795 </w:instrText>
      </w:r>
      <w:r>
        <w:rPr>
          <w:rFonts w:hint="eastAsia" w:ascii="黑体" w:hAnsi="黑体" w:eastAsia="黑体" w:cs="黑体"/>
          <w:szCs w:val="24"/>
        </w:rPr>
        <w:fldChar w:fldCharType="separate"/>
      </w:r>
      <w:r>
        <w:rPr>
          <w:rFonts w:hint="default" w:ascii="黑体" w:hAnsi="黑体" w:eastAsia="黑体" w:cs="黑体"/>
          <w:szCs w:val="28"/>
        </w:rPr>
        <w:t xml:space="preserve">2. </w:t>
      </w:r>
      <w:r>
        <w:rPr>
          <w:rFonts w:hint="eastAsia" w:ascii="黑体" w:hAnsi="黑体" w:eastAsia="黑体" w:cs="黑体"/>
          <w:szCs w:val="28"/>
        </w:rPr>
        <w:t>授权书（附件2）；</w:t>
      </w:r>
      <w:r>
        <w:tab/>
      </w:r>
      <w:r>
        <w:fldChar w:fldCharType="begin"/>
      </w:r>
      <w:r>
        <w:instrText xml:space="preserve"> PAGEREF _Toc6795 \h </w:instrText>
      </w:r>
      <w:r>
        <w:fldChar w:fldCharType="separate"/>
      </w:r>
      <w:r>
        <w:t>7</w:t>
      </w:r>
      <w:r>
        <w:fldChar w:fldCharType="end"/>
      </w:r>
      <w:r>
        <w:rPr>
          <w:rFonts w:hint="eastAsia" w:ascii="黑体" w:hAnsi="黑体" w:eastAsia="黑体" w:cs="黑体"/>
          <w:szCs w:val="24"/>
        </w:rPr>
        <w:fldChar w:fldCharType="end"/>
      </w:r>
    </w:p>
    <w:p w14:paraId="616E32B6">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_Toc7583 </w:instrText>
      </w:r>
      <w:r>
        <w:rPr>
          <w:rFonts w:hint="eastAsia" w:ascii="黑体" w:hAnsi="黑体" w:eastAsia="黑体" w:cs="黑体"/>
          <w:szCs w:val="24"/>
        </w:rPr>
        <w:fldChar w:fldCharType="separate"/>
      </w:r>
      <w:r>
        <w:rPr>
          <w:rFonts w:hint="default" w:ascii="黑体" w:hAnsi="黑体" w:eastAsia="黑体" w:cs="黑体"/>
          <w:szCs w:val="28"/>
        </w:rPr>
        <w:t xml:space="preserve">3. </w:t>
      </w:r>
      <w:r>
        <w:rPr>
          <w:rFonts w:hint="eastAsia" w:ascii="黑体" w:hAnsi="黑体" w:eastAsia="黑体" w:cs="黑体"/>
          <w:szCs w:val="28"/>
        </w:rPr>
        <w:t>承诺函（附件3）</w:t>
      </w:r>
      <w:r>
        <w:rPr>
          <w:rFonts w:hint="eastAsia" w:ascii="黑体" w:hAnsi="黑体" w:cs="黑体"/>
          <w:szCs w:val="28"/>
          <w:lang w:eastAsia="zh-CN"/>
        </w:rPr>
        <w:t>；</w:t>
      </w:r>
      <w:r>
        <w:tab/>
      </w:r>
      <w:r>
        <w:fldChar w:fldCharType="begin"/>
      </w:r>
      <w:r>
        <w:instrText xml:space="preserve"> PAGEREF _Toc7583 \h </w:instrText>
      </w:r>
      <w:r>
        <w:fldChar w:fldCharType="separate"/>
      </w:r>
      <w:r>
        <w:t>8</w:t>
      </w:r>
      <w:r>
        <w:fldChar w:fldCharType="end"/>
      </w:r>
      <w:r>
        <w:rPr>
          <w:rFonts w:hint="eastAsia" w:ascii="黑体" w:hAnsi="黑体" w:eastAsia="黑体" w:cs="黑体"/>
          <w:szCs w:val="24"/>
        </w:rPr>
        <w:fldChar w:fldCharType="end"/>
      </w:r>
    </w:p>
    <w:p w14:paraId="2D22094B">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_Toc6173 </w:instrText>
      </w:r>
      <w:r>
        <w:rPr>
          <w:rFonts w:hint="eastAsia" w:ascii="黑体" w:hAnsi="黑体" w:eastAsia="黑体" w:cs="黑体"/>
          <w:szCs w:val="24"/>
        </w:rPr>
        <w:fldChar w:fldCharType="separate"/>
      </w:r>
      <w:r>
        <w:rPr>
          <w:rFonts w:hint="default" w:ascii="黑体" w:hAnsi="黑体" w:eastAsia="黑体" w:cs="黑体"/>
          <w:szCs w:val="28"/>
        </w:rPr>
        <w:t xml:space="preserve">4. </w:t>
      </w:r>
      <w:r>
        <w:rPr>
          <w:rFonts w:hint="eastAsia" w:ascii="黑体" w:hAnsi="黑体" w:eastAsia="黑体" w:cs="黑体"/>
          <w:szCs w:val="28"/>
        </w:rPr>
        <w:t>中小企业声明函（附件4）</w:t>
      </w:r>
      <w:r>
        <w:rPr>
          <w:rFonts w:hint="eastAsia" w:ascii="黑体" w:hAnsi="黑体" w:cs="黑体"/>
          <w:szCs w:val="28"/>
          <w:lang w:eastAsia="zh-CN"/>
        </w:rPr>
        <w:t>；</w:t>
      </w:r>
      <w:r>
        <w:tab/>
      </w:r>
      <w:r>
        <w:fldChar w:fldCharType="begin"/>
      </w:r>
      <w:r>
        <w:instrText xml:space="preserve"> PAGEREF _Toc6173 \h </w:instrText>
      </w:r>
      <w:r>
        <w:fldChar w:fldCharType="separate"/>
      </w:r>
      <w:r>
        <w:t>9</w:t>
      </w:r>
      <w:r>
        <w:fldChar w:fldCharType="end"/>
      </w:r>
      <w:r>
        <w:rPr>
          <w:rFonts w:hint="eastAsia" w:ascii="黑体" w:hAnsi="黑体" w:eastAsia="黑体" w:cs="黑体"/>
          <w:szCs w:val="24"/>
        </w:rPr>
        <w:fldChar w:fldCharType="end"/>
      </w:r>
    </w:p>
    <w:p w14:paraId="140CA8A6">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_Toc24805 </w:instrText>
      </w:r>
      <w:r>
        <w:rPr>
          <w:rFonts w:hint="eastAsia" w:ascii="黑体" w:hAnsi="黑体" w:eastAsia="黑体" w:cs="黑体"/>
          <w:szCs w:val="24"/>
        </w:rPr>
        <w:fldChar w:fldCharType="separate"/>
      </w:r>
      <w:r>
        <w:rPr>
          <w:rFonts w:hint="default" w:ascii="黑体" w:hAnsi="黑体" w:eastAsia="黑体" w:cs="黑体"/>
          <w:szCs w:val="28"/>
        </w:rPr>
        <w:t xml:space="preserve">5. </w:t>
      </w:r>
      <w:r>
        <w:rPr>
          <w:rFonts w:hint="eastAsia" w:ascii="黑体" w:hAnsi="黑体" w:eastAsia="黑体" w:cs="黑体"/>
          <w:szCs w:val="28"/>
        </w:rPr>
        <w:t>投标人资格要求</w:t>
      </w:r>
      <w:r>
        <w:rPr>
          <w:rFonts w:hint="eastAsia" w:ascii="黑体" w:hAnsi="黑体" w:eastAsia="黑体" w:cs="黑体"/>
          <w:szCs w:val="28"/>
          <w:lang w:eastAsia="zh-CN"/>
        </w:rPr>
        <w:t>（</w:t>
      </w:r>
      <w:r>
        <w:rPr>
          <w:rFonts w:hint="eastAsia" w:ascii="黑体" w:hAnsi="黑体" w:eastAsia="黑体" w:cs="黑体"/>
          <w:szCs w:val="28"/>
        </w:rPr>
        <w:t>复印件加盖公章</w:t>
      </w:r>
      <w:r>
        <w:rPr>
          <w:rFonts w:hint="eastAsia" w:ascii="黑体" w:hAnsi="黑体" w:eastAsia="黑体" w:cs="黑体"/>
          <w:szCs w:val="28"/>
          <w:lang w:eastAsia="zh-CN"/>
        </w:rPr>
        <w:t>）</w:t>
      </w:r>
      <w:r>
        <w:rPr>
          <w:rFonts w:hint="eastAsia" w:ascii="黑体" w:hAnsi="黑体" w:eastAsia="黑体" w:cs="黑体"/>
          <w:szCs w:val="28"/>
        </w:rPr>
        <w:t>；</w:t>
      </w:r>
      <w:r>
        <w:tab/>
      </w:r>
      <w:r>
        <w:fldChar w:fldCharType="begin"/>
      </w:r>
      <w:r>
        <w:instrText xml:space="preserve"> PAGEREF _Toc24805 \h </w:instrText>
      </w:r>
      <w:r>
        <w:fldChar w:fldCharType="separate"/>
      </w:r>
      <w:r>
        <w:t>10</w:t>
      </w:r>
      <w:r>
        <w:fldChar w:fldCharType="end"/>
      </w:r>
      <w:r>
        <w:rPr>
          <w:rFonts w:hint="eastAsia" w:ascii="黑体" w:hAnsi="黑体" w:eastAsia="黑体" w:cs="黑体"/>
          <w:szCs w:val="24"/>
        </w:rPr>
        <w:fldChar w:fldCharType="end"/>
      </w:r>
    </w:p>
    <w:p w14:paraId="2CE69874">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_Toc21368 </w:instrText>
      </w:r>
      <w:r>
        <w:rPr>
          <w:rFonts w:hint="eastAsia" w:ascii="黑体" w:hAnsi="黑体" w:eastAsia="黑体" w:cs="黑体"/>
          <w:szCs w:val="24"/>
        </w:rPr>
        <w:fldChar w:fldCharType="separate"/>
      </w:r>
      <w:r>
        <w:rPr>
          <w:rFonts w:hint="default" w:ascii="宋体" w:hAnsi="宋体" w:eastAsia="宋体" w:cs="宋体"/>
          <w:bCs/>
          <w:szCs w:val="28"/>
        </w:rPr>
        <w:t xml:space="preserve">5.1. </w:t>
      </w:r>
      <w:r>
        <w:rPr>
          <w:rFonts w:hint="eastAsia" w:ascii="宋体" w:hAnsi="宋体" w:eastAsia="宋体" w:cs="宋体"/>
          <w:bCs/>
          <w:szCs w:val="28"/>
        </w:rPr>
        <w:t>具有独立承担民事责任的能力；</w:t>
      </w:r>
      <w:r>
        <w:tab/>
      </w:r>
      <w:r>
        <w:fldChar w:fldCharType="begin"/>
      </w:r>
      <w:r>
        <w:instrText xml:space="preserve"> PAGEREF _Toc21368 \h </w:instrText>
      </w:r>
      <w:r>
        <w:fldChar w:fldCharType="separate"/>
      </w:r>
      <w:r>
        <w:t>10</w:t>
      </w:r>
      <w:r>
        <w:fldChar w:fldCharType="end"/>
      </w:r>
      <w:r>
        <w:rPr>
          <w:rFonts w:hint="eastAsia" w:ascii="黑体" w:hAnsi="黑体" w:eastAsia="黑体" w:cs="黑体"/>
          <w:szCs w:val="24"/>
        </w:rPr>
        <w:fldChar w:fldCharType="end"/>
      </w:r>
    </w:p>
    <w:p w14:paraId="64E1F509">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_Toc29677 </w:instrText>
      </w:r>
      <w:r>
        <w:rPr>
          <w:rFonts w:hint="eastAsia" w:ascii="黑体" w:hAnsi="黑体" w:eastAsia="黑体" w:cs="黑体"/>
          <w:szCs w:val="24"/>
        </w:rPr>
        <w:fldChar w:fldCharType="separate"/>
      </w:r>
      <w:r>
        <w:rPr>
          <w:rFonts w:hint="default" w:ascii="宋体" w:hAnsi="宋体" w:eastAsia="宋体" w:cs="宋体"/>
          <w:bCs/>
          <w:szCs w:val="28"/>
        </w:rPr>
        <w:t xml:space="preserve">5.2. </w:t>
      </w:r>
      <w:r>
        <w:rPr>
          <w:rFonts w:hint="eastAsia" w:ascii="宋体" w:hAnsi="宋体" w:eastAsia="宋体" w:cs="宋体"/>
          <w:bCs/>
          <w:szCs w:val="28"/>
        </w:rPr>
        <w:t>具有良好的商业信誉和健全的财务会计制度；</w:t>
      </w:r>
      <w:r>
        <w:tab/>
      </w:r>
      <w:r>
        <w:fldChar w:fldCharType="begin"/>
      </w:r>
      <w:r>
        <w:instrText xml:space="preserve"> PAGEREF _Toc29677 \h </w:instrText>
      </w:r>
      <w:r>
        <w:fldChar w:fldCharType="separate"/>
      </w:r>
      <w:r>
        <w:t>10</w:t>
      </w:r>
      <w:r>
        <w:fldChar w:fldCharType="end"/>
      </w:r>
      <w:r>
        <w:rPr>
          <w:rFonts w:hint="eastAsia" w:ascii="黑体" w:hAnsi="黑体" w:eastAsia="黑体" w:cs="黑体"/>
          <w:szCs w:val="24"/>
        </w:rPr>
        <w:fldChar w:fldCharType="end"/>
      </w:r>
    </w:p>
    <w:p w14:paraId="391E5429">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_Toc19760 </w:instrText>
      </w:r>
      <w:r>
        <w:rPr>
          <w:rFonts w:hint="eastAsia" w:ascii="黑体" w:hAnsi="黑体" w:eastAsia="黑体" w:cs="黑体"/>
          <w:szCs w:val="24"/>
        </w:rPr>
        <w:fldChar w:fldCharType="separate"/>
      </w:r>
      <w:r>
        <w:rPr>
          <w:rFonts w:hint="default" w:ascii="宋体" w:hAnsi="宋体" w:eastAsia="宋体" w:cs="宋体"/>
          <w:bCs/>
          <w:szCs w:val="28"/>
        </w:rPr>
        <w:t xml:space="preserve">5.3. </w:t>
      </w:r>
      <w:r>
        <w:rPr>
          <w:rFonts w:hint="eastAsia" w:ascii="宋体" w:hAnsi="宋体" w:eastAsia="宋体" w:cs="宋体"/>
          <w:bCs/>
          <w:szCs w:val="28"/>
        </w:rPr>
        <w:t>具有履行合同所必须的设备和专业技术能力</w:t>
      </w:r>
      <w:r>
        <w:rPr>
          <w:rFonts w:hint="eastAsia" w:ascii="宋体" w:hAnsi="宋体" w:eastAsia="宋体" w:cs="宋体"/>
          <w:bCs/>
          <w:szCs w:val="28"/>
          <w:lang w:eastAsia="zh-CN"/>
        </w:rPr>
        <w:t>（相关</w:t>
      </w:r>
      <w:r>
        <w:rPr>
          <w:rFonts w:hint="eastAsia" w:ascii="宋体" w:hAnsi="宋体" w:eastAsia="宋体" w:cs="宋体"/>
          <w:bCs/>
          <w:szCs w:val="28"/>
          <w:lang w:val="en-US" w:eastAsia="zh-CN"/>
        </w:rPr>
        <w:t>业绩</w:t>
      </w:r>
      <w:r>
        <w:rPr>
          <w:rFonts w:hint="eastAsia" w:ascii="宋体" w:hAnsi="宋体" w:eastAsia="宋体" w:cs="宋体"/>
          <w:bCs/>
          <w:szCs w:val="28"/>
          <w:lang w:eastAsia="zh-CN"/>
        </w:rPr>
        <w:t>）</w:t>
      </w:r>
      <w:r>
        <w:rPr>
          <w:rFonts w:hint="eastAsia" w:ascii="宋体" w:hAnsi="宋体" w:eastAsia="宋体" w:cs="宋体"/>
          <w:bCs/>
          <w:szCs w:val="28"/>
        </w:rPr>
        <w:t>；</w:t>
      </w:r>
      <w:r>
        <w:tab/>
      </w:r>
      <w:r>
        <w:fldChar w:fldCharType="begin"/>
      </w:r>
      <w:r>
        <w:instrText xml:space="preserve"> PAGEREF _Toc19760 \h </w:instrText>
      </w:r>
      <w:r>
        <w:fldChar w:fldCharType="separate"/>
      </w:r>
      <w:r>
        <w:t>10</w:t>
      </w:r>
      <w:r>
        <w:fldChar w:fldCharType="end"/>
      </w:r>
      <w:r>
        <w:rPr>
          <w:rFonts w:hint="eastAsia" w:ascii="黑体" w:hAnsi="黑体" w:eastAsia="黑体" w:cs="黑体"/>
          <w:szCs w:val="24"/>
        </w:rPr>
        <w:fldChar w:fldCharType="end"/>
      </w:r>
    </w:p>
    <w:p w14:paraId="5DC6817D">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_Toc26606 </w:instrText>
      </w:r>
      <w:r>
        <w:rPr>
          <w:rFonts w:hint="eastAsia" w:ascii="黑体" w:hAnsi="黑体" w:eastAsia="黑体" w:cs="黑体"/>
          <w:szCs w:val="24"/>
        </w:rPr>
        <w:fldChar w:fldCharType="separate"/>
      </w:r>
      <w:r>
        <w:rPr>
          <w:rFonts w:hint="default" w:ascii="宋体" w:hAnsi="宋体" w:eastAsia="宋体" w:cs="宋体"/>
          <w:bCs/>
          <w:szCs w:val="28"/>
        </w:rPr>
        <w:t xml:space="preserve">5.4. </w:t>
      </w:r>
      <w:r>
        <w:rPr>
          <w:rFonts w:hint="eastAsia" w:ascii="宋体" w:hAnsi="宋体" w:eastAsia="宋体" w:cs="宋体"/>
          <w:bCs/>
          <w:szCs w:val="28"/>
        </w:rPr>
        <w:t>有依法缴纳税收和社会保障资金的良好记录；</w:t>
      </w:r>
      <w:r>
        <w:tab/>
      </w:r>
      <w:r>
        <w:fldChar w:fldCharType="begin"/>
      </w:r>
      <w:r>
        <w:instrText xml:space="preserve"> PAGEREF _Toc26606 \h </w:instrText>
      </w:r>
      <w:r>
        <w:fldChar w:fldCharType="separate"/>
      </w:r>
      <w:r>
        <w:t>10</w:t>
      </w:r>
      <w:r>
        <w:fldChar w:fldCharType="end"/>
      </w:r>
      <w:r>
        <w:rPr>
          <w:rFonts w:hint="eastAsia" w:ascii="黑体" w:hAnsi="黑体" w:eastAsia="黑体" w:cs="黑体"/>
          <w:szCs w:val="24"/>
        </w:rPr>
        <w:fldChar w:fldCharType="end"/>
      </w:r>
    </w:p>
    <w:p w14:paraId="0DC9026B">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_Toc24783 </w:instrText>
      </w:r>
      <w:r>
        <w:rPr>
          <w:rFonts w:hint="eastAsia" w:ascii="黑体" w:hAnsi="黑体" w:eastAsia="黑体" w:cs="黑体"/>
          <w:szCs w:val="24"/>
        </w:rPr>
        <w:fldChar w:fldCharType="separate"/>
      </w:r>
      <w:r>
        <w:rPr>
          <w:rFonts w:hint="default" w:ascii="宋体" w:hAnsi="宋体" w:eastAsia="宋体" w:cs="宋体"/>
          <w:bCs/>
          <w:szCs w:val="28"/>
        </w:rPr>
        <w:t xml:space="preserve">5.5. </w:t>
      </w:r>
      <w:r>
        <w:rPr>
          <w:rFonts w:hint="eastAsia" w:ascii="宋体" w:hAnsi="宋体" w:eastAsia="宋体" w:cs="宋体"/>
          <w:bCs/>
          <w:szCs w:val="28"/>
        </w:rPr>
        <w:t>参加采购活动前三年内，在经营活动中没有重大违法记录；</w:t>
      </w:r>
      <w:r>
        <w:tab/>
      </w:r>
      <w:r>
        <w:fldChar w:fldCharType="begin"/>
      </w:r>
      <w:r>
        <w:instrText xml:space="preserve"> PAGEREF _Toc24783 \h </w:instrText>
      </w:r>
      <w:r>
        <w:fldChar w:fldCharType="separate"/>
      </w:r>
      <w:r>
        <w:t>10</w:t>
      </w:r>
      <w:r>
        <w:fldChar w:fldCharType="end"/>
      </w:r>
      <w:r>
        <w:rPr>
          <w:rFonts w:hint="eastAsia" w:ascii="黑体" w:hAnsi="黑体" w:eastAsia="黑体" w:cs="黑体"/>
          <w:szCs w:val="24"/>
        </w:rPr>
        <w:fldChar w:fldCharType="end"/>
      </w:r>
    </w:p>
    <w:p w14:paraId="0FC38774">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_Toc9423 </w:instrText>
      </w:r>
      <w:r>
        <w:rPr>
          <w:rFonts w:hint="eastAsia" w:ascii="黑体" w:hAnsi="黑体" w:eastAsia="黑体" w:cs="黑体"/>
          <w:szCs w:val="24"/>
        </w:rPr>
        <w:fldChar w:fldCharType="separate"/>
      </w:r>
      <w:r>
        <w:rPr>
          <w:rFonts w:hint="default" w:ascii="宋体" w:hAnsi="宋体" w:eastAsia="宋体" w:cs="宋体"/>
          <w:bCs/>
          <w:szCs w:val="28"/>
          <w:lang w:eastAsia="zh-CN"/>
        </w:rPr>
        <w:t xml:space="preserve">5.6. </w:t>
      </w:r>
      <w:r>
        <w:rPr>
          <w:rFonts w:hint="eastAsia" w:ascii="宋体" w:hAnsi="宋体" w:eastAsia="宋体" w:cs="宋体"/>
          <w:bCs/>
          <w:szCs w:val="28"/>
        </w:rPr>
        <w:t>投标单位应提供《企业法人营业执照》、《法人授权书》、《资质证明》、项目负责人及相关人员资质证书复印件等，开标需带原件校验</w:t>
      </w:r>
      <w:r>
        <w:rPr>
          <w:rFonts w:hint="eastAsia" w:ascii="宋体" w:hAnsi="宋体" w:eastAsia="宋体" w:cs="宋体"/>
          <w:bCs/>
          <w:szCs w:val="28"/>
          <w:lang w:eastAsia="zh-CN"/>
        </w:rPr>
        <w:t>。</w:t>
      </w:r>
      <w:r>
        <w:tab/>
      </w:r>
      <w:r>
        <w:fldChar w:fldCharType="begin"/>
      </w:r>
      <w:r>
        <w:instrText xml:space="preserve"> PAGEREF _Toc9423 \h </w:instrText>
      </w:r>
      <w:r>
        <w:fldChar w:fldCharType="separate"/>
      </w:r>
      <w:r>
        <w:t>10</w:t>
      </w:r>
      <w:r>
        <w:fldChar w:fldCharType="end"/>
      </w:r>
      <w:r>
        <w:rPr>
          <w:rFonts w:hint="eastAsia" w:ascii="黑体" w:hAnsi="黑体" w:eastAsia="黑体" w:cs="黑体"/>
          <w:szCs w:val="24"/>
        </w:rPr>
        <w:fldChar w:fldCharType="end"/>
      </w:r>
    </w:p>
    <w:p w14:paraId="35070FC8">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_Toc28438 </w:instrText>
      </w:r>
      <w:r>
        <w:rPr>
          <w:rFonts w:hint="eastAsia" w:ascii="黑体" w:hAnsi="黑体" w:eastAsia="黑体" w:cs="黑体"/>
          <w:szCs w:val="24"/>
        </w:rPr>
        <w:fldChar w:fldCharType="separate"/>
      </w:r>
      <w:r>
        <w:rPr>
          <w:rFonts w:hint="default" w:ascii="黑体" w:hAnsi="黑体" w:eastAsia="黑体" w:cs="黑体"/>
          <w:szCs w:val="28"/>
        </w:rPr>
        <w:t xml:space="preserve">6. </w:t>
      </w:r>
      <w:r>
        <w:rPr>
          <w:rFonts w:hint="eastAsia" w:ascii="黑体" w:hAnsi="黑体" w:eastAsia="黑体" w:cs="黑体"/>
          <w:szCs w:val="28"/>
        </w:rPr>
        <w:t>投标人须提供售后服务能力</w:t>
      </w:r>
      <w:r>
        <w:rPr>
          <w:rFonts w:hint="eastAsia" w:ascii="黑体" w:hAnsi="黑体" w:eastAsia="黑体" w:cs="黑体"/>
          <w:szCs w:val="28"/>
          <w:lang w:val="en-US" w:eastAsia="zh-CN"/>
        </w:rPr>
        <w:t>承诺</w:t>
      </w:r>
      <w:r>
        <w:rPr>
          <w:rFonts w:hint="eastAsia" w:ascii="黑体" w:hAnsi="黑体" w:eastAsia="黑体" w:cs="黑体"/>
          <w:szCs w:val="28"/>
        </w:rPr>
        <w:t>证明材料（南昌地区）；</w:t>
      </w:r>
      <w:r>
        <w:tab/>
      </w:r>
      <w:r>
        <w:fldChar w:fldCharType="begin"/>
      </w:r>
      <w:r>
        <w:instrText xml:space="preserve"> PAGEREF _Toc28438 \h </w:instrText>
      </w:r>
      <w:r>
        <w:fldChar w:fldCharType="separate"/>
      </w:r>
      <w:r>
        <w:t>11</w:t>
      </w:r>
      <w:r>
        <w:fldChar w:fldCharType="end"/>
      </w:r>
      <w:r>
        <w:rPr>
          <w:rFonts w:hint="eastAsia" w:ascii="黑体" w:hAnsi="黑体" w:eastAsia="黑体" w:cs="黑体"/>
          <w:szCs w:val="24"/>
        </w:rPr>
        <w:fldChar w:fldCharType="end"/>
      </w:r>
    </w:p>
    <w:p w14:paraId="772FA108">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_Toc9947 </w:instrText>
      </w:r>
      <w:r>
        <w:rPr>
          <w:rFonts w:hint="eastAsia" w:ascii="黑体" w:hAnsi="黑体" w:eastAsia="黑体" w:cs="黑体"/>
          <w:szCs w:val="24"/>
        </w:rPr>
        <w:fldChar w:fldCharType="separate"/>
      </w:r>
      <w:r>
        <w:rPr>
          <w:rFonts w:hint="default" w:ascii="黑体" w:hAnsi="黑体" w:eastAsia="黑体" w:cs="黑体"/>
          <w:szCs w:val="28"/>
        </w:rPr>
        <w:t xml:space="preserve">7. </w:t>
      </w:r>
      <w:r>
        <w:rPr>
          <w:rFonts w:hint="eastAsia" w:ascii="黑体" w:hAnsi="黑体" w:eastAsia="黑体" w:cs="黑体"/>
          <w:szCs w:val="28"/>
        </w:rPr>
        <w:t>报价单</w:t>
      </w:r>
      <w:r>
        <w:rPr>
          <w:rFonts w:hint="eastAsia" w:ascii="黑体" w:hAnsi="黑体" w:cs="黑体"/>
          <w:szCs w:val="28"/>
          <w:lang w:eastAsia="zh-CN"/>
        </w:rPr>
        <w:t>；</w:t>
      </w:r>
      <w:r>
        <w:tab/>
      </w:r>
      <w:r>
        <w:fldChar w:fldCharType="begin"/>
      </w:r>
      <w:r>
        <w:instrText xml:space="preserve"> PAGEREF _Toc9947 \h </w:instrText>
      </w:r>
      <w:r>
        <w:fldChar w:fldCharType="separate"/>
      </w:r>
      <w:r>
        <w:t>12</w:t>
      </w:r>
      <w:r>
        <w:fldChar w:fldCharType="end"/>
      </w:r>
      <w:r>
        <w:rPr>
          <w:rFonts w:hint="eastAsia" w:ascii="黑体" w:hAnsi="黑体" w:eastAsia="黑体" w:cs="黑体"/>
          <w:szCs w:val="24"/>
        </w:rPr>
        <w:fldChar w:fldCharType="end"/>
      </w:r>
    </w:p>
    <w:p w14:paraId="13423DF9">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_Toc28528 </w:instrText>
      </w:r>
      <w:r>
        <w:rPr>
          <w:rFonts w:hint="eastAsia" w:ascii="黑体" w:hAnsi="黑体" w:eastAsia="黑体" w:cs="黑体"/>
          <w:szCs w:val="24"/>
        </w:rPr>
        <w:fldChar w:fldCharType="separate"/>
      </w:r>
      <w:r>
        <w:rPr>
          <w:rFonts w:hint="default" w:ascii="黑体" w:hAnsi="黑体" w:eastAsia="黑体" w:cs="黑体"/>
          <w:szCs w:val="28"/>
        </w:rPr>
        <w:t xml:space="preserve">8. </w:t>
      </w:r>
      <w:r>
        <w:rPr>
          <w:rFonts w:hint="eastAsia" w:ascii="黑体" w:hAnsi="黑体" w:eastAsia="黑体" w:cs="黑体"/>
          <w:szCs w:val="28"/>
        </w:rPr>
        <w:t>需求响应/偏离表</w:t>
      </w:r>
      <w:r>
        <w:rPr>
          <w:rFonts w:hint="eastAsia" w:ascii="黑体" w:hAnsi="黑体" w:cs="黑体"/>
          <w:szCs w:val="28"/>
          <w:lang w:eastAsia="zh-CN"/>
        </w:rPr>
        <w:t>；</w:t>
      </w:r>
      <w:r>
        <w:tab/>
      </w:r>
      <w:r>
        <w:fldChar w:fldCharType="begin"/>
      </w:r>
      <w:r>
        <w:instrText xml:space="preserve"> PAGEREF _Toc28528 \h </w:instrText>
      </w:r>
      <w:r>
        <w:fldChar w:fldCharType="separate"/>
      </w:r>
      <w:r>
        <w:t>13</w:t>
      </w:r>
      <w:r>
        <w:fldChar w:fldCharType="end"/>
      </w:r>
      <w:r>
        <w:rPr>
          <w:rFonts w:hint="eastAsia" w:ascii="黑体" w:hAnsi="黑体" w:eastAsia="黑体" w:cs="黑体"/>
          <w:szCs w:val="24"/>
        </w:rPr>
        <w:fldChar w:fldCharType="end"/>
      </w:r>
    </w:p>
    <w:p w14:paraId="5A425250">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_Toc27381 </w:instrText>
      </w:r>
      <w:r>
        <w:rPr>
          <w:rFonts w:hint="eastAsia" w:ascii="黑体" w:hAnsi="黑体" w:eastAsia="黑体" w:cs="黑体"/>
          <w:szCs w:val="24"/>
        </w:rPr>
        <w:fldChar w:fldCharType="separate"/>
      </w:r>
      <w:r>
        <w:rPr>
          <w:rFonts w:hint="default" w:ascii="黑体" w:hAnsi="黑体" w:eastAsia="黑体" w:cs="黑体"/>
          <w:szCs w:val="28"/>
        </w:rPr>
        <w:t xml:space="preserve">9. </w:t>
      </w:r>
      <w:r>
        <w:rPr>
          <w:rFonts w:hint="eastAsia" w:ascii="黑体" w:hAnsi="黑体" w:eastAsia="黑体" w:cs="黑体"/>
          <w:szCs w:val="28"/>
        </w:rPr>
        <w:t>技术文件</w:t>
      </w:r>
      <w:r>
        <w:rPr>
          <w:rFonts w:hint="eastAsia" w:ascii="黑体" w:hAnsi="黑体" w:cs="黑体"/>
          <w:szCs w:val="28"/>
          <w:lang w:eastAsia="zh-CN"/>
        </w:rPr>
        <w:t>；</w:t>
      </w:r>
      <w:r>
        <w:tab/>
      </w:r>
      <w:r>
        <w:fldChar w:fldCharType="begin"/>
      </w:r>
      <w:r>
        <w:instrText xml:space="preserve"> PAGEREF _Toc27381 \h </w:instrText>
      </w:r>
      <w:r>
        <w:fldChar w:fldCharType="separate"/>
      </w:r>
      <w:r>
        <w:t>14</w:t>
      </w:r>
      <w:r>
        <w:fldChar w:fldCharType="end"/>
      </w:r>
      <w:r>
        <w:rPr>
          <w:rFonts w:hint="eastAsia" w:ascii="黑体" w:hAnsi="黑体" w:eastAsia="黑体" w:cs="黑体"/>
          <w:szCs w:val="24"/>
        </w:rPr>
        <w:fldChar w:fldCharType="end"/>
      </w:r>
    </w:p>
    <w:p w14:paraId="6E186A2F">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_Toc18894 </w:instrText>
      </w:r>
      <w:r>
        <w:rPr>
          <w:rFonts w:hint="eastAsia" w:ascii="黑体" w:hAnsi="黑体" w:eastAsia="黑体" w:cs="黑体"/>
          <w:szCs w:val="24"/>
        </w:rPr>
        <w:fldChar w:fldCharType="separate"/>
      </w:r>
      <w:r>
        <w:rPr>
          <w:rFonts w:hint="default" w:ascii="黑体" w:hAnsi="黑体" w:eastAsia="黑体" w:cs="黑体"/>
          <w:szCs w:val="28"/>
        </w:rPr>
        <w:t xml:space="preserve">10. </w:t>
      </w:r>
      <w:r>
        <w:rPr>
          <w:rFonts w:hint="eastAsia" w:ascii="黑体" w:hAnsi="黑体" w:eastAsia="黑体" w:cs="黑体"/>
          <w:szCs w:val="28"/>
        </w:rPr>
        <w:t>投标人认为有必要提供的其他资料；</w:t>
      </w:r>
      <w:r>
        <w:tab/>
      </w:r>
      <w:r>
        <w:fldChar w:fldCharType="begin"/>
      </w:r>
      <w:r>
        <w:instrText xml:space="preserve"> PAGEREF _Toc18894 \h </w:instrText>
      </w:r>
      <w:r>
        <w:fldChar w:fldCharType="separate"/>
      </w:r>
      <w:r>
        <w:t>15</w:t>
      </w:r>
      <w:r>
        <w:fldChar w:fldCharType="end"/>
      </w:r>
      <w:r>
        <w:rPr>
          <w:rFonts w:hint="eastAsia" w:ascii="黑体" w:hAnsi="黑体" w:eastAsia="黑体" w:cs="黑体"/>
          <w:szCs w:val="24"/>
        </w:rPr>
        <w:fldChar w:fldCharType="end"/>
      </w:r>
    </w:p>
    <w:p w14:paraId="265DC87A">
      <w:pPr>
        <w:pStyle w:val="18"/>
        <w:tabs>
          <w:tab w:val="right" w:leader="dot" w:pos="8313"/>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_Toc1402 </w:instrText>
      </w:r>
      <w:r>
        <w:rPr>
          <w:rFonts w:hint="eastAsia" w:ascii="黑体" w:hAnsi="黑体" w:eastAsia="黑体" w:cs="黑体"/>
          <w:szCs w:val="24"/>
        </w:rPr>
        <w:fldChar w:fldCharType="separate"/>
      </w:r>
      <w:r>
        <w:rPr>
          <w:rFonts w:hint="default" w:ascii="黑体" w:hAnsi="黑体" w:eastAsia="黑体" w:cs="黑体"/>
          <w:szCs w:val="28"/>
        </w:rPr>
        <w:t xml:space="preserve">11. </w:t>
      </w:r>
      <w:r>
        <w:rPr>
          <w:rFonts w:hint="eastAsia" w:ascii="黑体" w:hAnsi="黑体" w:eastAsia="黑体" w:cs="黑体"/>
          <w:szCs w:val="28"/>
        </w:rPr>
        <w:t>投标企业情况一览表</w:t>
      </w:r>
      <w:r>
        <w:rPr>
          <w:rFonts w:hint="eastAsia" w:ascii="黑体" w:hAnsi="黑体" w:eastAsia="黑体" w:cs="黑体"/>
          <w:szCs w:val="28"/>
          <w:lang w:eastAsia="zh-CN"/>
        </w:rPr>
        <w:t>；</w:t>
      </w:r>
      <w:r>
        <w:tab/>
      </w:r>
      <w:r>
        <w:fldChar w:fldCharType="begin"/>
      </w:r>
      <w:r>
        <w:instrText xml:space="preserve"> PAGEREF _Toc1402 \h </w:instrText>
      </w:r>
      <w:r>
        <w:fldChar w:fldCharType="separate"/>
      </w:r>
      <w:r>
        <w:t>16</w:t>
      </w:r>
      <w:r>
        <w:fldChar w:fldCharType="end"/>
      </w:r>
      <w:r>
        <w:rPr>
          <w:rFonts w:hint="eastAsia" w:ascii="黑体" w:hAnsi="黑体" w:eastAsia="黑体" w:cs="黑体"/>
          <w:szCs w:val="24"/>
        </w:rPr>
        <w:fldChar w:fldCharType="end"/>
      </w:r>
    </w:p>
    <w:p w14:paraId="3F7F2E5A">
      <w:pPr>
        <w:pStyle w:val="3"/>
        <w:pageBreakBefore w:val="0"/>
        <w:widowControl w:val="0"/>
        <w:kinsoku/>
        <w:wordWrap/>
        <w:overflowPunct/>
        <w:topLinePunct w:val="0"/>
        <w:autoSpaceDE/>
        <w:autoSpaceDN/>
        <w:bidi w:val="0"/>
        <w:adjustRightInd/>
        <w:snapToGrid/>
        <w:spacing w:line="480" w:lineRule="auto"/>
        <w:textAlignment w:val="auto"/>
        <w:rPr>
          <w:rFonts w:hint="eastAsia"/>
          <w:sz w:val="24"/>
          <w:szCs w:val="24"/>
        </w:rPr>
        <w:sectPr>
          <w:footerReference r:id="rId5" w:type="default"/>
          <w:pgSz w:w="11907" w:h="16840"/>
          <w:pgMar w:top="1440" w:right="1797" w:bottom="1440" w:left="1797" w:header="851" w:footer="510" w:gutter="0"/>
          <w:pgNumType w:fmt="decimal" w:start="1"/>
          <w:cols w:space="720" w:num="1"/>
          <w:docGrid w:linePitch="312" w:charSpace="0"/>
        </w:sectPr>
      </w:pPr>
      <w:r>
        <w:rPr>
          <w:rFonts w:hint="eastAsia" w:ascii="黑体" w:hAnsi="黑体" w:eastAsia="黑体" w:cs="黑体"/>
          <w:szCs w:val="24"/>
        </w:rPr>
        <w:fldChar w:fldCharType="end"/>
      </w:r>
    </w:p>
    <w:bookmarkEnd w:id="0"/>
    <w:p w14:paraId="738BFAC1">
      <w:pPr>
        <w:pStyle w:val="3"/>
        <w:numPr>
          <w:ilvl w:val="0"/>
          <w:numId w:val="0"/>
        </w:numPr>
        <w:spacing w:before="0" w:after="0" w:line="460" w:lineRule="exact"/>
        <w:ind w:leftChars="0"/>
        <w:jc w:val="left"/>
        <w:outlineLvl w:val="0"/>
        <w:rPr>
          <w:rFonts w:hint="eastAsia" w:ascii="黑体" w:hAnsi="黑体" w:eastAsia="黑体" w:cs="黑体"/>
          <w:color w:val="auto"/>
          <w:sz w:val="30"/>
          <w:szCs w:val="30"/>
          <w:highlight w:val="none"/>
          <w:lang w:val="en-US" w:eastAsia="zh-CN"/>
        </w:rPr>
      </w:pPr>
      <w:bookmarkStart w:id="2" w:name="_Toc6398"/>
    </w:p>
    <w:p w14:paraId="2D812778">
      <w:pPr>
        <w:pStyle w:val="3"/>
        <w:numPr>
          <w:ilvl w:val="0"/>
          <w:numId w:val="0"/>
        </w:numPr>
        <w:spacing w:before="0" w:after="0" w:line="460" w:lineRule="exact"/>
        <w:ind w:leftChars="0"/>
        <w:jc w:val="left"/>
        <w:outlineLvl w:val="0"/>
        <w:rPr>
          <w:rFonts w:hint="eastAsia" w:ascii="黑体" w:hAnsi="黑体" w:eastAsia="黑体" w:cs="黑体"/>
          <w:color w:val="auto"/>
          <w:sz w:val="30"/>
          <w:szCs w:val="30"/>
          <w:highlight w:val="none"/>
          <w:lang w:val="en-US" w:eastAsia="zh-CN"/>
        </w:rPr>
      </w:pPr>
      <w:r>
        <w:rPr>
          <w:rFonts w:hint="eastAsia" w:ascii="黑体" w:hAnsi="黑体" w:cs="黑体"/>
          <w:color w:val="auto"/>
          <w:sz w:val="30"/>
          <w:szCs w:val="30"/>
          <w:highlight w:val="none"/>
          <w:lang w:val="en-US" w:eastAsia="zh-CN"/>
        </w:rPr>
        <w:t>二、</w:t>
      </w:r>
      <w:r>
        <w:rPr>
          <w:rFonts w:hint="eastAsia" w:ascii="黑体" w:hAnsi="黑体" w:eastAsia="黑体" w:cs="黑体"/>
          <w:color w:val="auto"/>
          <w:sz w:val="30"/>
          <w:szCs w:val="30"/>
          <w:highlight w:val="none"/>
          <w:lang w:val="en-US" w:eastAsia="zh-CN"/>
        </w:rPr>
        <w:t>文件编制要求</w:t>
      </w:r>
      <w:bookmarkEnd w:id="2"/>
    </w:p>
    <w:p w14:paraId="17364576">
      <w:pPr>
        <w:numPr>
          <w:ilvl w:val="0"/>
          <w:numId w:val="0"/>
        </w:numPr>
        <w:ind w:leftChars="0"/>
      </w:pPr>
    </w:p>
    <w:tbl>
      <w:tblPr>
        <w:tblStyle w:val="20"/>
        <w:tblW w:w="0" w:type="auto"/>
        <w:tblInd w:w="0" w:type="dxa"/>
        <w:tblLayout w:type="autofit"/>
        <w:tblCellMar>
          <w:top w:w="0" w:type="dxa"/>
          <w:left w:w="108" w:type="dxa"/>
          <w:bottom w:w="0" w:type="dxa"/>
          <w:right w:w="108" w:type="dxa"/>
        </w:tblCellMar>
      </w:tblPr>
      <w:tblGrid>
        <w:gridCol w:w="576"/>
        <w:gridCol w:w="7953"/>
      </w:tblGrid>
      <w:tr w14:paraId="09B35386">
        <w:tblPrEx>
          <w:tblCellMar>
            <w:top w:w="0" w:type="dxa"/>
            <w:left w:w="108" w:type="dxa"/>
            <w:bottom w:w="0" w:type="dxa"/>
            <w:right w:w="108" w:type="dxa"/>
          </w:tblCellMar>
        </w:tblPrEx>
        <w:trPr>
          <w:trHeight w:val="23" w:hRule="atLeast"/>
        </w:trPr>
        <w:tc>
          <w:tcPr>
            <w:tcW w:w="0" w:type="auto"/>
            <w:noWrap w:val="0"/>
            <w:vAlign w:val="top"/>
          </w:tcPr>
          <w:p w14:paraId="17C81B2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w:t>
            </w:r>
          </w:p>
        </w:tc>
        <w:tc>
          <w:tcPr>
            <w:tcW w:w="0" w:type="auto"/>
            <w:noWrap w:val="0"/>
            <w:vAlign w:val="top"/>
          </w:tcPr>
          <w:p w14:paraId="0EE9EE34">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rPr>
              <w:t>的组成和要求</w:t>
            </w:r>
          </w:p>
        </w:tc>
      </w:tr>
      <w:tr w14:paraId="0D5D1869">
        <w:tblPrEx>
          <w:tblCellMar>
            <w:top w:w="0" w:type="dxa"/>
            <w:left w:w="108" w:type="dxa"/>
            <w:bottom w:w="0" w:type="dxa"/>
            <w:right w:w="108" w:type="dxa"/>
          </w:tblCellMar>
        </w:tblPrEx>
        <w:trPr>
          <w:trHeight w:val="23" w:hRule="atLeast"/>
        </w:trPr>
        <w:tc>
          <w:tcPr>
            <w:tcW w:w="0" w:type="auto"/>
            <w:noWrap w:val="0"/>
            <w:vAlign w:val="top"/>
          </w:tcPr>
          <w:p w14:paraId="01173828">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1.1</w:t>
            </w:r>
          </w:p>
        </w:tc>
        <w:tc>
          <w:tcPr>
            <w:tcW w:w="0" w:type="auto"/>
            <w:noWrap w:val="0"/>
            <w:vAlign w:val="top"/>
          </w:tcPr>
          <w:p w14:paraId="7023DE27">
            <w:pPr>
              <w:keepNext w:val="0"/>
              <w:keepLines/>
              <w:suppressLineNumbers w:val="0"/>
              <w:spacing w:before="0" w:beforeAutospacing="0" w:after="120" w:afterLines="50" w:afterAutospacing="0" w:line="300" w:lineRule="auto"/>
              <w:ind w:left="0"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人应报送的</w:t>
            </w: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的具体内容和编排顺序如下：</w:t>
            </w:r>
          </w:p>
          <w:p w14:paraId="2899E98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封面;</w:t>
            </w:r>
          </w:p>
          <w:p w14:paraId="709CCC4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bCs/>
                <w:sz w:val="24"/>
                <w:szCs w:val="24"/>
                <w:lang w:val="en-US" w:eastAsia="zh-CN"/>
              </w:rPr>
              <w:t>资格审核</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总目录或索引（总目录或索引格式由申请人自行设计）；</w:t>
            </w:r>
          </w:p>
          <w:p w14:paraId="5F4C1456">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人致函（附件1）；</w:t>
            </w:r>
          </w:p>
          <w:p w14:paraId="327FCF5E">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由</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人法定代表人为授权委托人签署（签字或盖章）颁发的授权书（附件2）；</w:t>
            </w:r>
          </w:p>
          <w:p w14:paraId="3AB2F3A4">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人法定代表人和授权委托人身份证的正反面复印件加盖公章；</w:t>
            </w:r>
          </w:p>
          <w:p w14:paraId="1BAB4232">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人须提供企业营业执照（含税务登记证、组织机构代码证）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医疗器械经营备案凭证等</w:t>
            </w:r>
            <w:r>
              <w:rPr>
                <w:rFonts w:hint="eastAsia" w:ascii="宋体" w:hAnsi="宋体" w:cs="宋体"/>
                <w:sz w:val="24"/>
                <w:szCs w:val="24"/>
                <w:highlight w:val="none"/>
              </w:rPr>
              <w:t>证件复印件加盖公章；</w:t>
            </w:r>
          </w:p>
          <w:p w14:paraId="472DBCB1">
            <w:pPr>
              <w:keepNext w:val="0"/>
              <w:keepLines w:val="0"/>
              <w:numPr>
                <w:ilvl w:val="0"/>
                <w:numId w:val="3"/>
              </w:numPr>
              <w:suppressLineNumbers w:val="0"/>
              <w:spacing w:before="0" w:beforeAutospacing="0" w:after="120" w:afterLines="50" w:afterAutospacing="0" w:line="300" w:lineRule="auto"/>
              <w:ind w:right="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人须提供售后服务能力证明材料（南昌地区）；</w:t>
            </w:r>
          </w:p>
          <w:p w14:paraId="2D22F792">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lang w:val="en-US" w:eastAsia="zh-CN"/>
              </w:rPr>
              <w:t>如果投标人所投的货物不是投标人自己制造的，投标人应得到制造商同意其在本次投标中提供该货物的正式授权书（复印件加盖公章）；如为经销授权，投标人需提供有效的经销授权书（复印件加盖公章）。</w:t>
            </w:r>
          </w:p>
          <w:p w14:paraId="292539BE">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如代理的产品为进口产品，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w:t>
            </w:r>
            <w:r>
              <w:rPr>
                <w:rFonts w:hint="eastAsia" w:ascii="宋体" w:hAnsi="宋体" w:cs="宋体"/>
                <w:sz w:val="24"/>
                <w:szCs w:val="24"/>
                <w:highlight w:val="none"/>
                <w:lang w:val="en-US" w:eastAsia="zh-CN"/>
              </w:rPr>
              <w:t>还</w:t>
            </w:r>
            <w:r>
              <w:rPr>
                <w:rFonts w:hint="eastAsia" w:ascii="宋体" w:hAnsi="宋体" w:cs="宋体"/>
                <w:sz w:val="24"/>
                <w:szCs w:val="24"/>
                <w:highlight w:val="none"/>
              </w:rPr>
              <w:t>须提供国外企业中国分公司企业营业执照（含税务登记证、组织机构代码证），复印件加盖公章；从设备到货验收合格之日起，</w:t>
            </w:r>
            <w:r>
              <w:rPr>
                <w:rFonts w:hint="eastAsia" w:ascii="宋体" w:hAnsi="宋体" w:cs="宋体"/>
                <w:sz w:val="24"/>
                <w:szCs w:val="24"/>
                <w:highlight w:val="yellow"/>
                <w:lang w:val="en-US" w:eastAsia="zh-CN"/>
              </w:rPr>
              <w:t>需提供两年或以上质保期。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2B97AC62">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sz w:val="24"/>
                <w:szCs w:val="24"/>
                <w:highlight w:val="none"/>
              </w:rPr>
            </w:pPr>
            <w:r>
              <w:rPr>
                <w:rFonts w:hint="eastAsia" w:ascii="宋体" w:hAnsi="宋体" w:cs="宋体"/>
                <w:sz w:val="24"/>
                <w:szCs w:val="24"/>
                <w:highlight w:val="none"/>
              </w:rPr>
              <w:t>如代理的产品为国产产品，</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人须提供国内</w:t>
            </w:r>
            <w:r>
              <w:rPr>
                <w:rFonts w:hint="eastAsia" w:ascii="宋体" w:hAnsi="宋体" w:cs="宋体"/>
                <w:sz w:val="24"/>
                <w:szCs w:val="24"/>
                <w:highlight w:val="none"/>
                <w:lang w:val="en-US" w:eastAsia="zh-CN"/>
              </w:rPr>
              <w:t>生产</w:t>
            </w:r>
            <w:r>
              <w:rPr>
                <w:rFonts w:hint="eastAsia" w:ascii="宋体" w:hAnsi="宋体" w:cs="宋体"/>
                <w:sz w:val="24"/>
                <w:szCs w:val="24"/>
                <w:highlight w:val="none"/>
              </w:rPr>
              <w:t>企业营业执照（含税务登记证、组织机构代码证）；从设备到货验收合格之日起，</w:t>
            </w:r>
            <w:r>
              <w:rPr>
                <w:rFonts w:hint="eastAsia" w:ascii="宋体" w:hAnsi="宋体" w:cs="宋体"/>
                <w:sz w:val="24"/>
                <w:szCs w:val="24"/>
                <w:highlight w:val="yellow"/>
                <w:lang w:val="en-US" w:eastAsia="zh-CN"/>
              </w:rPr>
              <w:t>需提供三年或以上质保期。</w:t>
            </w:r>
            <w:r>
              <w:rPr>
                <w:rFonts w:hint="eastAsia" w:ascii="宋体" w:hAnsi="宋体" w:cs="宋体"/>
                <w:sz w:val="24"/>
                <w:szCs w:val="24"/>
                <w:highlight w:val="none"/>
              </w:rPr>
              <w:t>所投设备如有专机专用的耗材，必须标明</w:t>
            </w:r>
            <w:r>
              <w:rPr>
                <w:rFonts w:hint="eastAsia" w:ascii="宋体" w:hAnsi="宋体" w:cs="宋体"/>
                <w:sz w:val="24"/>
                <w:szCs w:val="24"/>
                <w:highlight w:val="none"/>
                <w:lang w:val="en-US" w:eastAsia="zh-CN"/>
              </w:rPr>
              <w:t>并附耗材清单</w:t>
            </w:r>
            <w:r>
              <w:rPr>
                <w:rFonts w:hint="eastAsia" w:ascii="宋体" w:hAnsi="宋体" w:cs="宋体"/>
                <w:sz w:val="24"/>
                <w:szCs w:val="24"/>
                <w:highlight w:val="none"/>
              </w:rPr>
              <w:t>。</w:t>
            </w:r>
          </w:p>
          <w:p w14:paraId="0DB46BB6">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所投产品如需与医院系统对接，</w:t>
            </w:r>
            <w:r>
              <w:rPr>
                <w:rFonts w:hint="eastAsia" w:ascii="宋体" w:hAnsi="宋体" w:cs="宋体"/>
                <w:b/>
                <w:bCs/>
                <w:sz w:val="24"/>
                <w:szCs w:val="24"/>
                <w:highlight w:val="none"/>
                <w:lang w:val="en-US" w:eastAsia="zh-CN"/>
              </w:rPr>
              <w:t>投标人需</w:t>
            </w:r>
            <w:r>
              <w:rPr>
                <w:rFonts w:hint="eastAsia" w:ascii="宋体" w:hAnsi="宋体" w:cs="宋体"/>
                <w:b/>
                <w:bCs/>
                <w:sz w:val="24"/>
                <w:szCs w:val="24"/>
                <w:highlight w:val="none"/>
              </w:rPr>
              <w:t>承担所有对接费用</w:t>
            </w:r>
            <w:r>
              <w:rPr>
                <w:rFonts w:hint="eastAsia" w:ascii="宋体" w:hAnsi="宋体" w:cs="宋体"/>
                <w:b/>
                <w:bCs/>
                <w:sz w:val="24"/>
                <w:szCs w:val="24"/>
                <w:highlight w:val="none"/>
                <w:lang w:val="en-US" w:eastAsia="zh-CN"/>
              </w:rPr>
              <w:t>。</w:t>
            </w:r>
          </w:p>
          <w:p w14:paraId="5DB8450D">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sz w:val="24"/>
                <w:szCs w:val="24"/>
                <w:highlight w:val="none"/>
              </w:rPr>
            </w:pPr>
            <w:r>
              <w:rPr>
                <w:rFonts w:hint="eastAsia" w:ascii="宋体" w:hAnsi="宋体" w:cs="宋体"/>
                <w:b/>
                <w:bCs/>
                <w:sz w:val="24"/>
                <w:szCs w:val="24"/>
                <w:highlight w:val="none"/>
              </w:rPr>
              <w:t>承诺函（附件3）</w:t>
            </w:r>
          </w:p>
          <w:p w14:paraId="1DC31111">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FF0000"/>
                <w:sz w:val="24"/>
                <w:szCs w:val="24"/>
                <w:highlight w:val="none"/>
              </w:rPr>
            </w:pPr>
            <w:r>
              <w:rPr>
                <w:rFonts w:hint="eastAsia" w:ascii="宋体" w:hAnsi="宋体" w:cs="宋体"/>
                <w:b/>
                <w:bCs/>
                <w:sz w:val="24"/>
                <w:szCs w:val="24"/>
                <w:highlight w:val="none"/>
                <w:lang w:val="en-US" w:eastAsia="zh-CN"/>
              </w:rPr>
              <w:t>投标</w:t>
            </w:r>
            <w:r>
              <w:rPr>
                <w:rFonts w:hint="eastAsia" w:ascii="宋体" w:hAnsi="宋体" w:cs="宋体"/>
                <w:b/>
                <w:bCs/>
                <w:sz w:val="24"/>
                <w:szCs w:val="24"/>
                <w:highlight w:val="none"/>
              </w:rPr>
              <w:t>人认为有必要提供的其他资料</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如产品参数、配置、彩页等</w:t>
            </w:r>
            <w:r>
              <w:rPr>
                <w:rFonts w:hint="eastAsia" w:ascii="宋体" w:hAnsi="宋体" w:cs="宋体"/>
                <w:b/>
                <w:bCs/>
                <w:sz w:val="24"/>
                <w:szCs w:val="24"/>
                <w:highlight w:val="none"/>
              </w:rPr>
              <w:t>；</w:t>
            </w:r>
          </w:p>
          <w:p w14:paraId="5D2EA3B9">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产品授权期自授权日期起必须超一年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含一年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14:paraId="5B3F98B0">
            <w:pPr>
              <w:keepNext w:val="0"/>
              <w:keepLines w:val="0"/>
              <w:numPr>
                <w:ilvl w:val="0"/>
                <w:numId w:val="3"/>
              </w:numPr>
              <w:suppressLineNumbers w:val="0"/>
              <w:spacing w:before="0" w:beforeAutospacing="0" w:after="120" w:afterLines="50" w:afterAutospacing="0" w:line="300" w:lineRule="auto"/>
              <w:ind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中小企业声明函（附件4）</w:t>
            </w:r>
          </w:p>
          <w:p w14:paraId="5DEE2DD8">
            <w:pPr>
              <w:pStyle w:val="12"/>
              <w:keepNext w:val="0"/>
              <w:keepLines w:val="0"/>
              <w:numPr>
                <w:ilvl w:val="0"/>
                <w:numId w:val="0"/>
              </w:numPr>
              <w:suppressLineNumbers w:val="0"/>
              <w:bidi w:val="0"/>
              <w:spacing w:before="0" w:beforeAutospacing="0" w:after="0" w:afterAutospacing="0" w:line="360" w:lineRule="auto"/>
              <w:ind w:left="0" w:leftChars="0" w:right="0" w:rightChars="0"/>
              <w:rPr>
                <w:rFonts w:hint="eastAsia" w:ascii="宋体" w:hAnsi="宋体" w:eastAsia="宋体" w:cs="宋体"/>
                <w:sz w:val="24"/>
                <w:szCs w:val="24"/>
              </w:rPr>
            </w:pP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16）</w:t>
            </w:r>
            <w:r>
              <w:rPr>
                <w:rFonts w:hint="default" w:ascii="宋体" w:hAnsi="宋体" w:cs="宋体"/>
                <w:b/>
                <w:bCs/>
                <w:color w:val="auto"/>
                <w:sz w:val="24"/>
                <w:szCs w:val="24"/>
                <w:highlight w:val="none"/>
              </w:rPr>
              <w:t>需提供产品生产厂家售后服务承诺函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格式自拟</w:t>
            </w:r>
            <w:r>
              <w:rPr>
                <w:rFonts w:hint="eastAsia" w:ascii="宋体" w:hAnsi="宋体" w:cs="宋体"/>
                <w:b/>
                <w:bCs/>
                <w:color w:val="auto"/>
                <w:sz w:val="24"/>
                <w:szCs w:val="24"/>
                <w:highlight w:val="none"/>
                <w:lang w:eastAsia="zh-CN"/>
              </w:rPr>
              <w:t>）</w:t>
            </w:r>
            <w:r>
              <w:rPr>
                <w:rFonts w:hint="eastAsia" w:ascii="宋体" w:hAnsi="宋体" w:eastAsia="宋体" w:cs="宋体"/>
                <w:sz w:val="24"/>
                <w:szCs w:val="24"/>
              </w:rPr>
              <w:t>；</w:t>
            </w:r>
          </w:p>
        </w:tc>
      </w:tr>
      <w:tr w14:paraId="77B32137">
        <w:tblPrEx>
          <w:tblCellMar>
            <w:top w:w="0" w:type="dxa"/>
            <w:left w:w="108" w:type="dxa"/>
            <w:bottom w:w="0" w:type="dxa"/>
            <w:right w:w="108" w:type="dxa"/>
          </w:tblCellMar>
        </w:tblPrEx>
        <w:trPr>
          <w:trHeight w:val="23" w:hRule="atLeast"/>
        </w:trPr>
        <w:tc>
          <w:tcPr>
            <w:tcW w:w="0" w:type="auto"/>
            <w:noWrap w:val="0"/>
            <w:vAlign w:val="top"/>
          </w:tcPr>
          <w:p w14:paraId="0A81B09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0" w:type="auto"/>
            <w:noWrap w:val="0"/>
            <w:vAlign w:val="top"/>
          </w:tcPr>
          <w:p w14:paraId="0A4BB2D2">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投标人应编写</w:t>
            </w:r>
            <w:r>
              <w:rPr>
                <w:rFonts w:hint="eastAsia" w:ascii="宋体" w:hAnsi="宋体" w:eastAsia="宋体" w:cs="宋体"/>
                <w:sz w:val="24"/>
                <w:szCs w:val="24"/>
                <w:lang w:eastAsia="zh-CN"/>
              </w:rPr>
              <w:t>采购、调研文件</w:t>
            </w:r>
            <w:r>
              <w:rPr>
                <w:rFonts w:hint="eastAsia" w:ascii="宋体" w:hAnsi="宋体" w:eastAsia="宋体" w:cs="宋体"/>
                <w:sz w:val="24"/>
                <w:szCs w:val="24"/>
              </w:rPr>
              <w:t>目录及页码</w:t>
            </w:r>
          </w:p>
        </w:tc>
      </w:tr>
      <w:tr w14:paraId="21317617">
        <w:tblPrEx>
          <w:tblCellMar>
            <w:top w:w="0" w:type="dxa"/>
            <w:left w:w="108" w:type="dxa"/>
            <w:bottom w:w="0" w:type="dxa"/>
            <w:right w:w="108" w:type="dxa"/>
          </w:tblCellMar>
        </w:tblPrEx>
        <w:trPr>
          <w:trHeight w:val="23" w:hRule="atLeast"/>
        </w:trPr>
        <w:tc>
          <w:tcPr>
            <w:tcW w:w="0" w:type="auto"/>
            <w:noWrap w:val="0"/>
            <w:vAlign w:val="top"/>
          </w:tcPr>
          <w:p w14:paraId="245BA7F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0" w:type="auto"/>
            <w:noWrap w:val="0"/>
            <w:vAlign w:val="top"/>
          </w:tcPr>
          <w:p w14:paraId="31DAFF01">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人提交的</w:t>
            </w:r>
            <w:r>
              <w:rPr>
                <w:rFonts w:hint="eastAsia" w:ascii="宋体" w:hAnsi="宋体" w:eastAsia="宋体" w:cs="宋体"/>
                <w:sz w:val="24"/>
                <w:szCs w:val="24"/>
                <w:lang w:val="en-US" w:eastAsia="zh-CN"/>
              </w:rPr>
              <w:t>采购/调研</w:t>
            </w:r>
            <w:r>
              <w:rPr>
                <w:rFonts w:hint="eastAsia" w:ascii="宋体" w:hAnsi="宋体" w:eastAsia="宋体" w:cs="宋体"/>
                <w:sz w:val="24"/>
                <w:szCs w:val="24"/>
              </w:rPr>
              <w:t>文件应客观、属实。如投标方无故不参加投标活动或迟到2次以上（1年内）、提供虚假材料、近三年内经营活动中有重大违法记录、采取不正当手段诋毁或排挤其它</w:t>
            </w:r>
            <w:r>
              <w:rPr>
                <w:rFonts w:hint="eastAsia" w:ascii="宋体" w:hAnsi="宋体" w:eastAsia="宋体" w:cs="宋体"/>
                <w:sz w:val="24"/>
                <w:szCs w:val="24"/>
                <w:lang w:val="en-US" w:eastAsia="zh-CN"/>
              </w:rPr>
              <w:t>投标人</w:t>
            </w:r>
            <w:r>
              <w:rPr>
                <w:rFonts w:hint="eastAsia" w:ascii="宋体" w:hAnsi="宋体" w:eastAsia="宋体" w:cs="宋体"/>
                <w:sz w:val="24"/>
                <w:szCs w:val="24"/>
              </w:rPr>
              <w:t>、恶意串通或行贿、拒不签订或不如实履行采购合同、无事实依据恶意投诉，或有其它违法违规行为干扰招标活动的，招标人有权取消投标申请人的投标资格，并将该投标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列入黑名单，3年内不得参与我院任何采购项目投标。如果招标人因此遭受损失，投标人应予以赔偿，并且承担相应的法律责任。</w:t>
            </w:r>
          </w:p>
        </w:tc>
      </w:tr>
      <w:tr w14:paraId="274B7EEF">
        <w:tblPrEx>
          <w:tblCellMar>
            <w:top w:w="0" w:type="dxa"/>
            <w:left w:w="108" w:type="dxa"/>
            <w:bottom w:w="0" w:type="dxa"/>
            <w:right w:w="108" w:type="dxa"/>
          </w:tblCellMar>
        </w:tblPrEx>
        <w:trPr>
          <w:trHeight w:val="368" w:hRule="atLeast"/>
        </w:trPr>
        <w:tc>
          <w:tcPr>
            <w:tcW w:w="0" w:type="auto"/>
            <w:noWrap w:val="0"/>
            <w:vAlign w:val="top"/>
          </w:tcPr>
          <w:p w14:paraId="1A707953">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w:t>
            </w:r>
          </w:p>
        </w:tc>
        <w:tc>
          <w:tcPr>
            <w:tcW w:w="0" w:type="auto"/>
            <w:noWrap w:val="0"/>
            <w:vAlign w:val="top"/>
          </w:tcPr>
          <w:p w14:paraId="7BCB178B">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rPr>
              <w:t>的形式和签署</w:t>
            </w:r>
          </w:p>
        </w:tc>
      </w:tr>
      <w:tr w14:paraId="3517F160">
        <w:tblPrEx>
          <w:tblCellMar>
            <w:top w:w="0" w:type="dxa"/>
            <w:left w:w="108" w:type="dxa"/>
            <w:bottom w:w="0" w:type="dxa"/>
            <w:right w:w="108" w:type="dxa"/>
          </w:tblCellMar>
        </w:tblPrEx>
        <w:trPr>
          <w:trHeight w:val="23" w:hRule="atLeast"/>
        </w:trPr>
        <w:tc>
          <w:tcPr>
            <w:tcW w:w="0" w:type="auto"/>
            <w:noWrap w:val="0"/>
            <w:vAlign w:val="top"/>
          </w:tcPr>
          <w:p w14:paraId="6BF83384">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2.1</w:t>
            </w:r>
          </w:p>
        </w:tc>
        <w:tc>
          <w:tcPr>
            <w:tcW w:w="0" w:type="auto"/>
            <w:noWrap w:val="0"/>
            <w:vAlign w:val="top"/>
          </w:tcPr>
          <w:p w14:paraId="313E1AF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电子文件应扫描已加盖公章文件；纸质文件</w:t>
            </w:r>
            <w:r>
              <w:rPr>
                <w:rFonts w:hint="eastAsia" w:ascii="宋体" w:hAnsi="宋体" w:eastAsia="宋体" w:cs="宋体"/>
                <w:sz w:val="24"/>
                <w:szCs w:val="24"/>
              </w:rPr>
              <w:t>应</w:t>
            </w:r>
            <w:r>
              <w:rPr>
                <w:rFonts w:hint="eastAsia" w:ascii="宋体" w:hAnsi="宋体" w:eastAsia="宋体" w:cs="宋体"/>
                <w:sz w:val="24"/>
                <w:szCs w:val="24"/>
                <w:lang w:val="en-US" w:eastAsia="zh-CN"/>
              </w:rPr>
              <w:t>加盖公章，</w:t>
            </w:r>
            <w:r>
              <w:rPr>
                <w:rFonts w:hint="eastAsia" w:ascii="宋体" w:hAnsi="宋体" w:eastAsia="宋体" w:cs="宋体"/>
                <w:sz w:val="24"/>
                <w:szCs w:val="24"/>
              </w:rPr>
              <w:t>左侧装订或胶装（如果申请文件太厚，可以分册装订），装订方式应牢固、美观，不得采用活页方式装订。</w:t>
            </w:r>
          </w:p>
        </w:tc>
      </w:tr>
      <w:tr w14:paraId="3A21689F">
        <w:tblPrEx>
          <w:tblCellMar>
            <w:top w:w="0" w:type="dxa"/>
            <w:left w:w="108" w:type="dxa"/>
            <w:bottom w:w="0" w:type="dxa"/>
            <w:right w:w="108" w:type="dxa"/>
          </w:tblCellMar>
        </w:tblPrEx>
        <w:trPr>
          <w:trHeight w:val="23" w:hRule="atLeast"/>
        </w:trPr>
        <w:tc>
          <w:tcPr>
            <w:tcW w:w="0" w:type="auto"/>
            <w:noWrap w:val="0"/>
            <w:vAlign w:val="top"/>
          </w:tcPr>
          <w:p w14:paraId="536C45F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w:t>
            </w:r>
          </w:p>
        </w:tc>
        <w:tc>
          <w:tcPr>
            <w:tcW w:w="0" w:type="auto"/>
            <w:noWrap w:val="0"/>
            <w:vAlign w:val="top"/>
          </w:tcPr>
          <w:p w14:paraId="105E90CD">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采购/调研文件</w:t>
            </w:r>
            <w:r>
              <w:rPr>
                <w:rFonts w:hint="eastAsia" w:ascii="宋体" w:hAnsi="宋体" w:eastAsia="宋体" w:cs="宋体"/>
                <w:sz w:val="24"/>
                <w:szCs w:val="24"/>
              </w:rPr>
              <w:t>的递交审核</w:t>
            </w:r>
          </w:p>
        </w:tc>
      </w:tr>
      <w:tr w14:paraId="229D6A28">
        <w:tblPrEx>
          <w:tblCellMar>
            <w:top w:w="0" w:type="dxa"/>
            <w:left w:w="108" w:type="dxa"/>
            <w:bottom w:w="0" w:type="dxa"/>
            <w:right w:w="108" w:type="dxa"/>
          </w:tblCellMar>
        </w:tblPrEx>
        <w:trPr>
          <w:trHeight w:val="23" w:hRule="atLeast"/>
        </w:trPr>
        <w:tc>
          <w:tcPr>
            <w:tcW w:w="0" w:type="auto"/>
            <w:noWrap w:val="0"/>
            <w:vAlign w:val="top"/>
          </w:tcPr>
          <w:p w14:paraId="17FE81B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3.1</w:t>
            </w:r>
          </w:p>
        </w:tc>
        <w:tc>
          <w:tcPr>
            <w:tcW w:w="7953" w:type="dxa"/>
            <w:noWrap w:val="0"/>
            <w:vAlign w:val="top"/>
          </w:tcPr>
          <w:p w14:paraId="47116C6C">
            <w:pPr>
              <w:pStyle w:val="19"/>
              <w:keepNext w:val="0"/>
              <w:keepLines w:val="0"/>
              <w:suppressLineNumbers w:val="0"/>
              <w:spacing w:before="0" w:beforeAutospacing="0" w:afterLines="50" w:afterAutospacing="0" w:line="300" w:lineRule="auto"/>
              <w:ind w:left="0" w:right="0"/>
              <w:jc w:val="left"/>
              <w:rPr>
                <w:rFonts w:hint="eastAsia" w:ascii="宋体" w:hAnsi="宋体" w:eastAsia="宋体" w:cs="宋体"/>
                <w:sz w:val="24"/>
                <w:szCs w:val="24"/>
                <w:lang w:val="en-US" w:eastAsia="zh-CN"/>
              </w:rPr>
            </w:pPr>
            <w:r>
              <w:rPr>
                <w:rFonts w:hint="eastAsia" w:ascii="宋体" w:hAnsi="宋体" w:cs="宋体"/>
                <w:bCs/>
                <w:sz w:val="24"/>
                <w:szCs w:val="24"/>
              </w:rPr>
              <w:t>投标人应</w:t>
            </w:r>
            <w:r>
              <w:rPr>
                <w:rFonts w:hint="eastAsia" w:ascii="宋体" w:hAnsi="宋体" w:cs="宋体"/>
                <w:bCs/>
                <w:sz w:val="24"/>
                <w:szCs w:val="24"/>
                <w:lang w:val="en-US" w:eastAsia="zh-CN"/>
              </w:rPr>
              <w:t>在项目挂网公示截止</w:t>
            </w:r>
            <w:r>
              <w:rPr>
                <w:rFonts w:hint="eastAsia" w:ascii="宋体" w:hAnsi="宋体" w:cs="宋体"/>
                <w:bCs/>
                <w:sz w:val="24"/>
                <w:szCs w:val="24"/>
              </w:rPr>
              <w:t>时间</w:t>
            </w:r>
            <w:r>
              <w:rPr>
                <w:rFonts w:hint="eastAsia" w:ascii="宋体" w:hAnsi="宋体" w:cs="宋体"/>
                <w:bCs/>
                <w:sz w:val="24"/>
                <w:szCs w:val="24"/>
                <w:lang w:val="en-US" w:eastAsia="zh-CN"/>
              </w:rPr>
              <w:t>内，到南昌县莲塘镇向阳路199号（南昌县人民医院门诊大楼10 楼 1019室）递交资格审核文件。</w:t>
            </w:r>
          </w:p>
        </w:tc>
      </w:tr>
      <w:tr w14:paraId="7E11FCB5">
        <w:tblPrEx>
          <w:tblCellMar>
            <w:top w:w="0" w:type="dxa"/>
            <w:left w:w="108" w:type="dxa"/>
            <w:bottom w:w="0" w:type="dxa"/>
            <w:right w:w="108" w:type="dxa"/>
          </w:tblCellMar>
        </w:tblPrEx>
        <w:trPr>
          <w:trHeight w:val="23" w:hRule="atLeast"/>
        </w:trPr>
        <w:tc>
          <w:tcPr>
            <w:tcW w:w="0" w:type="auto"/>
            <w:noWrap w:val="0"/>
            <w:vAlign w:val="top"/>
          </w:tcPr>
          <w:p w14:paraId="70CC3CE0">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3.2</w:t>
            </w:r>
          </w:p>
        </w:tc>
        <w:tc>
          <w:tcPr>
            <w:tcW w:w="7953" w:type="dxa"/>
            <w:noWrap w:val="0"/>
            <w:vAlign w:val="top"/>
          </w:tcPr>
          <w:p w14:paraId="125F2DD3">
            <w:pPr>
              <w:keepNext w:val="0"/>
              <w:keepLines w:val="0"/>
              <w:suppressLineNumbers w:val="0"/>
              <w:spacing w:before="0" w:beforeAutospacing="0" w:after="120" w:afterLines="50" w:afterAutospacing="0" w:line="300" w:lineRule="auto"/>
              <w:ind w:left="0" w:right="0"/>
              <w:rPr>
                <w:rFonts w:hint="eastAsia" w:ascii="宋体" w:hAnsi="宋体" w:eastAsia="宋体" w:cs="宋体"/>
                <w:sz w:val="24"/>
                <w:szCs w:val="24"/>
              </w:rPr>
            </w:pPr>
            <w:r>
              <w:rPr>
                <w:rFonts w:hint="eastAsia" w:ascii="宋体" w:hAnsi="宋体" w:cs="宋体"/>
                <w:bCs/>
                <w:sz w:val="24"/>
                <w:szCs w:val="24"/>
              </w:rPr>
              <w:t>招标人有权拒绝接收在</w:t>
            </w:r>
            <w:r>
              <w:rPr>
                <w:rFonts w:hint="eastAsia" w:ascii="宋体" w:hAnsi="宋体" w:cs="宋体"/>
                <w:bCs/>
                <w:sz w:val="24"/>
                <w:szCs w:val="24"/>
                <w:lang w:val="en-US" w:eastAsia="zh-CN"/>
              </w:rPr>
              <w:t>项目挂网公示</w:t>
            </w:r>
            <w:r>
              <w:rPr>
                <w:rFonts w:hint="eastAsia" w:ascii="宋体" w:hAnsi="宋体" w:cs="宋体"/>
                <w:bCs/>
                <w:sz w:val="24"/>
                <w:szCs w:val="24"/>
              </w:rPr>
              <w:t>截止时间以后收到的以及未递交到</w:t>
            </w:r>
            <w:r>
              <w:rPr>
                <w:rFonts w:hint="eastAsia" w:ascii="宋体" w:hAnsi="宋体" w:cs="宋体"/>
                <w:bCs/>
                <w:sz w:val="24"/>
                <w:szCs w:val="24"/>
                <w:highlight w:val="none"/>
                <w:lang w:val="en-US" w:eastAsia="zh-CN"/>
              </w:rPr>
              <w:t>医院招标采购中心</w:t>
            </w:r>
            <w:r>
              <w:rPr>
                <w:rFonts w:hint="eastAsia" w:ascii="宋体" w:hAnsi="宋体" w:cs="宋体"/>
                <w:bCs/>
                <w:sz w:val="24"/>
                <w:szCs w:val="24"/>
              </w:rPr>
              <w:t>的任何</w:t>
            </w:r>
            <w:r>
              <w:rPr>
                <w:rFonts w:hint="eastAsia" w:ascii="宋体" w:hAnsi="宋体" w:cs="宋体"/>
                <w:bCs/>
                <w:sz w:val="24"/>
                <w:szCs w:val="24"/>
                <w:lang w:val="en-US" w:eastAsia="zh-CN"/>
              </w:rPr>
              <w:t>资格审核文件</w:t>
            </w:r>
            <w:r>
              <w:rPr>
                <w:rFonts w:hint="eastAsia" w:ascii="宋体" w:hAnsi="宋体" w:cs="宋体"/>
                <w:bCs/>
                <w:sz w:val="24"/>
                <w:szCs w:val="24"/>
              </w:rPr>
              <w:t>，被拒绝的</w:t>
            </w:r>
            <w:r>
              <w:rPr>
                <w:rFonts w:hint="eastAsia" w:ascii="宋体" w:hAnsi="宋体" w:cs="宋体"/>
                <w:bCs/>
                <w:sz w:val="24"/>
                <w:szCs w:val="24"/>
                <w:lang w:val="en-US" w:eastAsia="zh-CN"/>
              </w:rPr>
              <w:t>资格审核文件</w:t>
            </w:r>
            <w:r>
              <w:rPr>
                <w:rFonts w:hint="eastAsia" w:ascii="宋体" w:hAnsi="宋体" w:cs="宋体"/>
                <w:bCs/>
                <w:sz w:val="24"/>
                <w:szCs w:val="24"/>
              </w:rPr>
              <w:t>将原封退还投标申请人。</w:t>
            </w:r>
          </w:p>
        </w:tc>
      </w:tr>
      <w:tr w14:paraId="7D3AAE86">
        <w:tblPrEx>
          <w:tblCellMar>
            <w:top w:w="0" w:type="dxa"/>
            <w:left w:w="108" w:type="dxa"/>
            <w:bottom w:w="0" w:type="dxa"/>
            <w:right w:w="108" w:type="dxa"/>
          </w:tblCellMar>
        </w:tblPrEx>
        <w:trPr>
          <w:trHeight w:val="23" w:hRule="atLeast"/>
        </w:trPr>
        <w:tc>
          <w:tcPr>
            <w:tcW w:w="0" w:type="auto"/>
            <w:noWrap w:val="0"/>
            <w:vAlign w:val="top"/>
          </w:tcPr>
          <w:p w14:paraId="091CB70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7953" w:type="dxa"/>
            <w:noWrap w:val="0"/>
            <w:vAlign w:val="top"/>
          </w:tcPr>
          <w:p w14:paraId="44AD4AC8">
            <w:pPr>
              <w:keepNext w:val="0"/>
              <w:keepLines w:val="0"/>
              <w:suppressLineNumbers w:val="0"/>
              <w:spacing w:before="0" w:beforeAutospacing="0" w:after="120" w:afterLines="50" w:afterAutospacing="0" w:line="300" w:lineRule="auto"/>
              <w:ind w:left="0" w:right="0"/>
              <w:jc w:val="left"/>
              <w:rPr>
                <w:rFonts w:hint="eastAsia" w:ascii="宋体" w:hAnsi="宋体" w:eastAsia="宋体" w:cs="宋体"/>
                <w:sz w:val="24"/>
                <w:szCs w:val="24"/>
                <w:lang w:val="en-US" w:eastAsia="zh-CN"/>
              </w:rPr>
            </w:pPr>
            <w:r>
              <w:rPr>
                <w:rFonts w:hint="eastAsia" w:ascii="宋体" w:hAnsi="宋体" w:cs="宋体"/>
                <w:bCs/>
                <w:sz w:val="24"/>
                <w:szCs w:val="24"/>
                <w:lang w:val="en-US" w:eastAsia="zh-CN"/>
              </w:rPr>
              <w:t>投标人资格审核文件申请通过后，</w:t>
            </w:r>
            <w:r>
              <w:rPr>
                <w:rFonts w:hint="default" w:ascii="宋体" w:hAnsi="宋体" w:cs="宋体"/>
                <w:bCs/>
                <w:sz w:val="24"/>
                <w:szCs w:val="24"/>
                <w:lang w:val="en-US" w:eastAsia="zh-CN"/>
              </w:rPr>
              <w:t>按</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人递交的纸质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为依据进行评审。未递交纸质</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的</w:t>
            </w:r>
            <w:r>
              <w:rPr>
                <w:rFonts w:hint="eastAsia" w:ascii="宋体" w:hAnsi="宋体" w:cs="宋体"/>
                <w:bCs/>
                <w:sz w:val="24"/>
                <w:szCs w:val="24"/>
                <w:lang w:val="en-US" w:eastAsia="zh-CN"/>
              </w:rPr>
              <w:t>投标</w:t>
            </w:r>
            <w:r>
              <w:rPr>
                <w:rFonts w:hint="default" w:ascii="宋体" w:hAnsi="宋体" w:cs="宋体"/>
                <w:bCs/>
                <w:sz w:val="24"/>
                <w:szCs w:val="24"/>
                <w:lang w:val="en-US" w:eastAsia="zh-CN"/>
              </w:rPr>
              <w:t>人，按无效处理。</w:t>
            </w:r>
          </w:p>
        </w:tc>
      </w:tr>
      <w:tr w14:paraId="2F724F47">
        <w:tblPrEx>
          <w:tblCellMar>
            <w:top w:w="0" w:type="dxa"/>
            <w:left w:w="108" w:type="dxa"/>
            <w:bottom w:w="0" w:type="dxa"/>
            <w:right w:w="108" w:type="dxa"/>
          </w:tblCellMar>
        </w:tblPrEx>
        <w:trPr>
          <w:trHeight w:val="23" w:hRule="atLeast"/>
        </w:trPr>
        <w:tc>
          <w:tcPr>
            <w:tcW w:w="0" w:type="auto"/>
            <w:noWrap w:val="0"/>
            <w:vAlign w:val="top"/>
          </w:tcPr>
          <w:p w14:paraId="471874D8">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7953" w:type="dxa"/>
            <w:noWrap w:val="0"/>
            <w:vAlign w:val="top"/>
          </w:tcPr>
          <w:p w14:paraId="734D7F2D">
            <w:pPr>
              <w:keepNext w:val="0"/>
              <w:keepLines w:val="0"/>
              <w:suppressLineNumbers w:val="0"/>
              <w:spacing w:before="0" w:beforeAutospacing="0" w:after="120" w:afterLines="50" w:afterAutospacing="0" w:line="300" w:lineRule="auto"/>
              <w:ind w:left="0" w:right="0"/>
              <w:jc w:val="left"/>
              <w:rPr>
                <w:rFonts w:hint="eastAsia" w:ascii="宋体" w:hAnsi="宋体" w:eastAsia="宋体" w:cs="宋体"/>
                <w:sz w:val="24"/>
                <w:szCs w:val="24"/>
                <w:lang w:val="en-US" w:eastAsia="zh-CN"/>
              </w:rPr>
            </w:pPr>
            <w:r>
              <w:rPr>
                <w:rFonts w:hint="eastAsia" w:ascii="宋体" w:hAnsi="宋体" w:cs="宋体"/>
                <w:bCs/>
                <w:sz w:val="24"/>
                <w:szCs w:val="24"/>
                <w:lang w:val="en-US" w:eastAsia="zh-CN"/>
              </w:rPr>
              <w:t>投标</w:t>
            </w:r>
            <w:r>
              <w:rPr>
                <w:rFonts w:hint="default" w:ascii="宋体" w:hAnsi="宋体" w:cs="宋体"/>
                <w:bCs/>
                <w:sz w:val="24"/>
                <w:szCs w:val="24"/>
                <w:lang w:val="en-US" w:eastAsia="zh-CN"/>
              </w:rPr>
              <w:t>人应准备一份</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正本和</w:t>
            </w:r>
            <w:r>
              <w:rPr>
                <w:rFonts w:hint="eastAsia" w:ascii="宋体" w:hAnsi="宋体" w:cs="宋体"/>
                <w:bCs/>
                <w:sz w:val="24"/>
                <w:szCs w:val="24"/>
                <w:lang w:val="en-US" w:eastAsia="zh-CN"/>
              </w:rPr>
              <w:t>六</w:t>
            </w:r>
            <w:r>
              <w:rPr>
                <w:rFonts w:hint="default" w:ascii="宋体" w:hAnsi="宋体" w:cs="宋体"/>
                <w:bCs/>
                <w:sz w:val="24"/>
                <w:szCs w:val="24"/>
                <w:lang w:val="en-US" w:eastAsia="zh-CN"/>
              </w:rPr>
              <w:t>份副本，每套</w:t>
            </w:r>
            <w:r>
              <w:rPr>
                <w:rFonts w:hint="eastAsia" w:ascii="宋体" w:hAnsi="宋体" w:cs="宋体"/>
                <w:bCs/>
                <w:sz w:val="24"/>
                <w:szCs w:val="24"/>
                <w:lang w:val="en-US" w:eastAsia="zh-CN"/>
              </w:rPr>
              <w:t>采购/调研文件</w:t>
            </w:r>
            <w:r>
              <w:rPr>
                <w:rFonts w:hint="default" w:ascii="宋体" w:hAnsi="宋体" w:cs="宋体"/>
                <w:bCs/>
                <w:sz w:val="24"/>
                <w:szCs w:val="24"/>
                <w:lang w:val="en-US" w:eastAsia="zh-CN"/>
              </w:rPr>
              <w:t>须清楚地标明“正本”或“副本”。若正本和副本不符，以正本为准。</w:t>
            </w:r>
          </w:p>
        </w:tc>
      </w:tr>
      <w:tr w14:paraId="7F3A7D5B">
        <w:tblPrEx>
          <w:tblCellMar>
            <w:top w:w="0" w:type="dxa"/>
            <w:left w:w="108" w:type="dxa"/>
            <w:bottom w:w="0" w:type="dxa"/>
            <w:right w:w="108" w:type="dxa"/>
          </w:tblCellMar>
        </w:tblPrEx>
        <w:trPr>
          <w:trHeight w:val="357" w:hRule="atLeast"/>
        </w:trPr>
        <w:tc>
          <w:tcPr>
            <w:tcW w:w="0" w:type="auto"/>
            <w:noWrap w:val="0"/>
            <w:vAlign w:val="top"/>
          </w:tcPr>
          <w:p w14:paraId="48D7849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0" w:type="auto"/>
            <w:noWrap w:val="0"/>
            <w:vAlign w:val="top"/>
          </w:tcPr>
          <w:p w14:paraId="0EF12A92">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项目技术参数（所投项目完全符合或满足临床要求）</w:t>
            </w:r>
          </w:p>
        </w:tc>
      </w:tr>
      <w:tr w14:paraId="48AA87B3">
        <w:tblPrEx>
          <w:tblCellMar>
            <w:top w:w="0" w:type="dxa"/>
            <w:left w:w="108" w:type="dxa"/>
            <w:bottom w:w="0" w:type="dxa"/>
            <w:right w:w="108" w:type="dxa"/>
          </w:tblCellMar>
        </w:tblPrEx>
        <w:trPr>
          <w:trHeight w:val="23" w:hRule="atLeast"/>
        </w:trPr>
        <w:tc>
          <w:tcPr>
            <w:tcW w:w="0" w:type="auto"/>
            <w:noWrap w:val="0"/>
            <w:vAlign w:val="top"/>
          </w:tcPr>
          <w:p w14:paraId="1837B971">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0" w:type="auto"/>
            <w:noWrap w:val="0"/>
            <w:vAlign w:val="top"/>
          </w:tcPr>
          <w:p w14:paraId="2335C1B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评审办法</w:t>
            </w:r>
          </w:p>
        </w:tc>
      </w:tr>
      <w:tr w14:paraId="354E6B08">
        <w:tblPrEx>
          <w:tblCellMar>
            <w:top w:w="0" w:type="dxa"/>
            <w:left w:w="108" w:type="dxa"/>
            <w:bottom w:w="0" w:type="dxa"/>
            <w:right w:w="108" w:type="dxa"/>
          </w:tblCellMar>
        </w:tblPrEx>
        <w:trPr>
          <w:trHeight w:val="23" w:hRule="atLeast"/>
        </w:trPr>
        <w:tc>
          <w:tcPr>
            <w:tcW w:w="0" w:type="auto"/>
            <w:noWrap w:val="0"/>
            <w:vAlign w:val="top"/>
          </w:tcPr>
          <w:p w14:paraId="25A17AE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0" w:type="auto"/>
            <w:noWrap w:val="0"/>
            <w:vAlign w:val="top"/>
          </w:tcPr>
          <w:p w14:paraId="386A0E91">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采用综合评分法，在满足资格及科室需求的情况下，所有专家评分中综合得分最高者为成交单位。</w:t>
            </w:r>
          </w:p>
          <w:p w14:paraId="16585258">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采用最低评标价法</w:t>
            </w:r>
            <w:r>
              <w:rPr>
                <w:rFonts w:hint="eastAsia" w:hAnsi="宋体" w:cs="宋体"/>
                <w:sz w:val="24"/>
                <w:szCs w:val="24"/>
                <w:highlight w:val="yellow"/>
                <w:lang w:val="en-US" w:eastAsia="zh-CN"/>
              </w:rPr>
              <w:t>，对满足文件全部实质性要求的投标人进行价格比较，价格得分最高者为成交单位。</w:t>
            </w:r>
          </w:p>
        </w:tc>
      </w:tr>
      <w:tr w14:paraId="44F89A46">
        <w:tblPrEx>
          <w:tblCellMar>
            <w:top w:w="0" w:type="dxa"/>
            <w:left w:w="108" w:type="dxa"/>
            <w:bottom w:w="0" w:type="dxa"/>
            <w:right w:w="108" w:type="dxa"/>
          </w:tblCellMar>
        </w:tblPrEx>
        <w:trPr>
          <w:trHeight w:val="23" w:hRule="atLeast"/>
        </w:trPr>
        <w:tc>
          <w:tcPr>
            <w:tcW w:w="0" w:type="auto"/>
            <w:noWrap w:val="0"/>
            <w:vAlign w:val="top"/>
          </w:tcPr>
          <w:p w14:paraId="4432B11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0" w:type="auto"/>
            <w:noWrap w:val="0"/>
            <w:vAlign w:val="top"/>
          </w:tcPr>
          <w:p w14:paraId="14BA475E">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注意事项</w:t>
            </w:r>
          </w:p>
        </w:tc>
      </w:tr>
      <w:tr w14:paraId="3BB45642">
        <w:tblPrEx>
          <w:tblCellMar>
            <w:top w:w="0" w:type="dxa"/>
            <w:left w:w="108" w:type="dxa"/>
            <w:bottom w:w="0" w:type="dxa"/>
            <w:right w:w="108" w:type="dxa"/>
          </w:tblCellMar>
        </w:tblPrEx>
        <w:trPr>
          <w:trHeight w:val="23" w:hRule="atLeast"/>
        </w:trPr>
        <w:tc>
          <w:tcPr>
            <w:tcW w:w="0" w:type="auto"/>
            <w:noWrap w:val="0"/>
            <w:vAlign w:val="top"/>
          </w:tcPr>
          <w:p w14:paraId="25DF868A">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0" w:type="auto"/>
            <w:noWrap w:val="0"/>
            <w:vAlign w:val="top"/>
          </w:tcPr>
          <w:p w14:paraId="0DD9EE1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当事人认为采购/调研文件、议价过程和成交结果使自己权益受到损害的，应当在以下规定时间内以书面形式向招标采购中心提出质疑。</w:t>
            </w:r>
          </w:p>
          <w:p w14:paraId="0C077F5B">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对采购/调研文件提出质疑的，为资格审核通过之日起三日内，超出规定时间不予受理。 </w:t>
            </w:r>
          </w:p>
          <w:p w14:paraId="495C8D5D">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对议价过程提出质疑的，为各议价程序环节结束之日起三日内，超出规定时间不予受理。 </w:t>
            </w:r>
          </w:p>
          <w:p w14:paraId="4DD27709">
            <w:pPr>
              <w:pStyle w:val="12"/>
              <w:keepNext w:val="0"/>
              <w:keepLines w:val="0"/>
              <w:suppressLineNumbers w:val="0"/>
              <w:bidi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对成交结果提出质疑的，为成交结果公示期限届满之日，超出规定时间不予受理。</w:t>
            </w:r>
          </w:p>
        </w:tc>
      </w:tr>
    </w:tbl>
    <w:p w14:paraId="42B2DC02"/>
    <w:p w14:paraId="03BF4E82">
      <w:pPr>
        <w:sectPr>
          <w:headerReference r:id="rId6" w:type="default"/>
          <w:footerReference r:id="rId7" w:type="default"/>
          <w:pgSz w:w="11907" w:h="16840"/>
          <w:pgMar w:top="1440" w:right="1797" w:bottom="1440" w:left="1797" w:header="851" w:footer="510" w:gutter="0"/>
          <w:pgNumType w:fmt="decimal" w:start="1"/>
          <w:cols w:space="720" w:num="1"/>
          <w:docGrid w:linePitch="312" w:charSpace="0"/>
        </w:sectPr>
      </w:pPr>
    </w:p>
    <w:p w14:paraId="65AF61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bookmarkStart w:id="3" w:name="_Toc19332"/>
      <w:r>
        <w:rPr>
          <w:rFonts w:hint="eastAsia" w:ascii="黑体" w:hAnsi="黑体" w:eastAsia="黑体" w:cs="黑体"/>
          <w:sz w:val="32"/>
          <w:szCs w:val="32"/>
        </w:rPr>
        <w:t>第三方团建公司服务采购</w:t>
      </w:r>
      <w:r>
        <w:rPr>
          <w:rFonts w:hint="eastAsia" w:ascii="黑体" w:hAnsi="黑体" w:eastAsia="黑体" w:cs="黑体"/>
          <w:sz w:val="32"/>
          <w:szCs w:val="32"/>
          <w:lang w:val="en-US" w:eastAsia="zh-CN"/>
        </w:rPr>
        <w:t>文件</w:t>
      </w:r>
    </w:p>
    <w:p w14:paraId="15036FEC">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105" w:leftChars="0" w:firstLine="0" w:firstLineChars="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服务商要求</w:t>
      </w:r>
    </w:p>
    <w:p w14:paraId="0D01E4BB">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为</w:t>
      </w:r>
      <w:r>
        <w:rPr>
          <w:rFonts w:hint="eastAsia" w:ascii="仿宋" w:hAnsi="仿宋" w:eastAsia="仿宋" w:cs="仿宋"/>
          <w:sz w:val="28"/>
          <w:szCs w:val="28"/>
          <w:lang w:val="en-US" w:eastAsia="zh-CN"/>
        </w:rPr>
        <w:t>贯彻落实全民健身战略，丰富干部职工的体育文化生活</w:t>
      </w:r>
      <w:r>
        <w:rPr>
          <w:rFonts w:hint="eastAsia" w:ascii="仿宋" w:hAnsi="仿宋" w:eastAsia="仿宋" w:cs="仿宋"/>
          <w:sz w:val="28"/>
          <w:szCs w:val="28"/>
        </w:rPr>
        <w:t>，现计划采购第三方团建公司</w:t>
      </w:r>
      <w:r>
        <w:rPr>
          <w:rFonts w:hint="eastAsia" w:ascii="仿宋" w:hAnsi="仿宋" w:eastAsia="仿宋" w:cs="仿宋"/>
          <w:sz w:val="28"/>
          <w:szCs w:val="28"/>
          <w:lang w:val="en-US" w:eastAsia="zh-CN"/>
        </w:rPr>
        <w:t>举办南昌县卫健系统第三届职工趣味运动会，</w:t>
      </w:r>
      <w:r>
        <w:rPr>
          <w:rFonts w:hint="eastAsia" w:ascii="仿宋" w:hAnsi="仿宋" w:eastAsia="仿宋" w:cs="仿宋"/>
          <w:sz w:val="28"/>
          <w:szCs w:val="28"/>
        </w:rPr>
        <w:t>通过</w:t>
      </w:r>
      <w:r>
        <w:rPr>
          <w:rFonts w:hint="eastAsia" w:ascii="仿宋" w:hAnsi="仿宋" w:eastAsia="仿宋" w:cs="仿宋"/>
          <w:sz w:val="28"/>
          <w:szCs w:val="28"/>
          <w:lang w:val="en-US" w:eastAsia="zh-CN"/>
        </w:rPr>
        <w:t>举办这一活动，进一步弘扬卫健系统职工拼搏奋进的精神，促进职工的身心健康。现就提供团建的服务商提出如下要求：</w:t>
      </w:r>
    </w:p>
    <w:p w14:paraId="56C024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服务内容要求</w:t>
      </w:r>
    </w:p>
    <w:p w14:paraId="43A70B4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 活动策划</w:t>
      </w:r>
    </w:p>
    <w:p w14:paraId="553E7D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提供完整的团建活动方案，方案需包含活动主题、活动流程、时间安排、场地选择建议、活动特色说明等内容，活动主题要契合团队文化和本次</w:t>
      </w:r>
      <w:r>
        <w:rPr>
          <w:rFonts w:hint="eastAsia" w:ascii="仿宋" w:hAnsi="仿宋" w:eastAsia="仿宋" w:cs="仿宋"/>
          <w:sz w:val="28"/>
          <w:szCs w:val="28"/>
          <w:lang w:val="en-US" w:eastAsia="zh-CN"/>
        </w:rPr>
        <w:t>运动会的</w:t>
      </w:r>
      <w:r>
        <w:rPr>
          <w:rFonts w:hint="eastAsia" w:ascii="仿宋" w:hAnsi="仿宋" w:eastAsia="仿宋" w:cs="仿宋"/>
          <w:sz w:val="28"/>
          <w:szCs w:val="28"/>
        </w:rPr>
        <w:t>目标。</w:t>
      </w:r>
    </w:p>
    <w:p w14:paraId="2E9566E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根据我方反馈，对选定方案进行优化调整，直至满足需求。</w:t>
      </w:r>
    </w:p>
    <w:p w14:paraId="7473BF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2. 场地与设备</w:t>
      </w:r>
    </w:p>
    <w:p w14:paraId="1F213FD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负责活动场地的布置，场地需符合活动内容及参与人数要求，环境安全、舒适，配套设施完善。</w:t>
      </w:r>
    </w:p>
    <w:p w14:paraId="7D9603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提供活动所需的全部设备及物资，包括但不限于音响设备、游戏道具、奖</w:t>
      </w:r>
      <w:r>
        <w:rPr>
          <w:rFonts w:hint="eastAsia" w:ascii="仿宋" w:hAnsi="仿宋" w:eastAsia="仿宋" w:cs="仿宋"/>
          <w:sz w:val="28"/>
          <w:szCs w:val="28"/>
          <w:lang w:val="en-US" w:eastAsia="zh-CN"/>
        </w:rPr>
        <w:t>牌</w:t>
      </w:r>
      <w:r>
        <w:rPr>
          <w:rFonts w:hint="eastAsia" w:ascii="仿宋" w:hAnsi="仿宋" w:eastAsia="仿宋" w:cs="仿宋"/>
          <w:sz w:val="28"/>
          <w:szCs w:val="28"/>
        </w:rPr>
        <w:t>、安全防护用具等，并确保设备在活动期间正常运行。</w:t>
      </w:r>
    </w:p>
    <w:p w14:paraId="0F937E4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3. 活动执行</w:t>
      </w:r>
    </w:p>
    <w:p w14:paraId="7A1375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配备专业的活动执行团队，包括活动主持人、教练、摄影师、安全员等，保障活动顺利开展。活动主持人需具备优秀的控场能力和调动气氛能力；教练需具备专业的指导技能；摄影师负责全程跟拍，记录精彩瞬间；安全员负责活动现场的安全保障工作。</w:t>
      </w:r>
    </w:p>
    <w:p w14:paraId="101A788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按照确定的活动方案，组织实施各项活动环节，确保活动流程紧凑、有序。</w:t>
      </w:r>
    </w:p>
    <w:p w14:paraId="51B44BB7">
      <w:pPr>
        <w:pStyle w:val="31"/>
        <w:jc w:val="both"/>
        <w:rPr>
          <w:rFonts w:hint="default" w:eastAsia="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eastAsia="仿宋"/>
          <w:sz w:val="28"/>
          <w:szCs w:val="28"/>
          <w:lang w:val="en-US" w:eastAsia="zh-CN"/>
        </w:rPr>
        <w:t>随时清理场地垃圾，活动后保证场地清洁，无垃圾。</w:t>
      </w:r>
    </w:p>
    <w:p w14:paraId="7E86BCC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4. 后期服务</w:t>
      </w:r>
    </w:p>
    <w:p w14:paraId="3C0C020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在活动结束后3个工作日内，向我方交付活动照片及视频素材，照片不少于</w:t>
      </w:r>
      <w:r>
        <w:rPr>
          <w:rFonts w:hint="eastAsia" w:ascii="仿宋" w:hAnsi="仿宋" w:eastAsia="仿宋" w:cs="仿宋"/>
          <w:sz w:val="28"/>
          <w:szCs w:val="28"/>
          <w:lang w:val="en-US" w:eastAsia="zh-CN"/>
        </w:rPr>
        <w:t>100</w:t>
      </w:r>
      <w:r>
        <w:rPr>
          <w:rFonts w:hint="eastAsia" w:ascii="仿宋" w:hAnsi="仿宋" w:eastAsia="仿宋" w:cs="仿宋"/>
          <w:sz w:val="28"/>
          <w:szCs w:val="28"/>
        </w:rPr>
        <w:t>张，视频需进行简单剪辑，时长不低于</w:t>
      </w:r>
      <w:r>
        <w:rPr>
          <w:rFonts w:hint="eastAsia" w:ascii="仿宋" w:hAnsi="仿宋" w:eastAsia="仿宋" w:cs="仿宋"/>
          <w:sz w:val="28"/>
          <w:szCs w:val="28"/>
          <w:lang w:val="en-US" w:eastAsia="zh-CN"/>
        </w:rPr>
        <w:t>5</w:t>
      </w:r>
      <w:r>
        <w:rPr>
          <w:rFonts w:hint="eastAsia" w:ascii="仿宋" w:hAnsi="仿宋" w:eastAsia="仿宋" w:cs="仿宋"/>
          <w:sz w:val="28"/>
          <w:szCs w:val="28"/>
        </w:rPr>
        <w:t>分钟。</w:t>
      </w:r>
    </w:p>
    <w:p w14:paraId="7DA9343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服务时间与地点</w:t>
      </w:r>
    </w:p>
    <w:p w14:paraId="6A7AC9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 时间：</w:t>
      </w:r>
      <w:r>
        <w:rPr>
          <w:rFonts w:hint="eastAsia" w:ascii="仿宋" w:hAnsi="仿宋" w:eastAsia="仿宋" w:cs="仿宋"/>
          <w:sz w:val="28"/>
          <w:szCs w:val="28"/>
          <w:lang w:val="en-US" w:eastAsia="zh-CN"/>
        </w:rPr>
        <w:t>初定11月上旬</w:t>
      </w:r>
      <w:r>
        <w:rPr>
          <w:rFonts w:hint="eastAsia" w:ascii="仿宋" w:hAnsi="仿宋" w:eastAsia="仿宋" w:cs="仿宋"/>
          <w:sz w:val="28"/>
          <w:szCs w:val="28"/>
        </w:rPr>
        <w:t>，活动时长</w:t>
      </w:r>
      <w:r>
        <w:rPr>
          <w:rFonts w:hint="eastAsia" w:ascii="仿宋" w:hAnsi="仿宋" w:eastAsia="仿宋" w:cs="仿宋"/>
          <w:sz w:val="28"/>
          <w:szCs w:val="28"/>
          <w:lang w:val="en-US" w:eastAsia="zh-CN"/>
        </w:rPr>
        <w:t>1天</w:t>
      </w:r>
      <w:r>
        <w:rPr>
          <w:rFonts w:hint="eastAsia" w:ascii="仿宋" w:hAnsi="仿宋" w:eastAsia="仿宋" w:cs="仿宋"/>
          <w:sz w:val="28"/>
          <w:szCs w:val="28"/>
        </w:rPr>
        <w:t>。</w:t>
      </w:r>
    </w:p>
    <w:p w14:paraId="1A3913F9">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 地点：</w:t>
      </w:r>
      <w:r>
        <w:rPr>
          <w:rFonts w:hint="eastAsia" w:ascii="仿宋" w:hAnsi="仿宋" w:eastAsia="仿宋" w:cs="仿宋"/>
          <w:sz w:val="28"/>
          <w:szCs w:val="28"/>
          <w:lang w:val="en-US" w:eastAsia="zh-CN"/>
        </w:rPr>
        <w:t>莲塘镇（</w:t>
      </w:r>
      <w:r>
        <w:rPr>
          <w:rFonts w:hint="eastAsia" w:ascii="仿宋" w:hAnsi="仿宋" w:eastAsia="仿宋" w:cs="仿宋"/>
          <w:sz w:val="28"/>
          <w:szCs w:val="28"/>
        </w:rPr>
        <w:t>供应商</w:t>
      </w:r>
      <w:r>
        <w:rPr>
          <w:rFonts w:hint="eastAsia" w:ascii="仿宋" w:hAnsi="仿宋" w:eastAsia="仿宋" w:cs="仿宋"/>
          <w:sz w:val="28"/>
          <w:szCs w:val="28"/>
          <w:lang w:val="en-US" w:eastAsia="zh-CN"/>
        </w:rPr>
        <w:t>需</w:t>
      </w:r>
      <w:r>
        <w:rPr>
          <w:rFonts w:hint="eastAsia" w:ascii="仿宋" w:hAnsi="仿宋" w:eastAsia="仿宋" w:cs="仿宋"/>
          <w:sz w:val="28"/>
          <w:szCs w:val="28"/>
        </w:rPr>
        <w:t>提供具体场地选项供我方选择</w:t>
      </w:r>
      <w:r>
        <w:rPr>
          <w:rFonts w:hint="eastAsia" w:ascii="仿宋" w:hAnsi="仿宋" w:eastAsia="仿宋" w:cs="仿宋"/>
          <w:sz w:val="28"/>
          <w:szCs w:val="28"/>
          <w:lang w:eastAsia="zh-CN"/>
        </w:rPr>
        <w:t>）</w:t>
      </w:r>
      <w:r>
        <w:rPr>
          <w:rFonts w:hint="eastAsia" w:ascii="仿宋" w:hAnsi="仿宋" w:eastAsia="仿宋" w:cs="仿宋"/>
          <w:sz w:val="28"/>
          <w:szCs w:val="28"/>
        </w:rPr>
        <w:t>。</w:t>
      </w:r>
    </w:p>
    <w:p w14:paraId="4AC294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人员要求</w:t>
      </w:r>
    </w:p>
    <w:p w14:paraId="0BB6C1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预计参与人数为</w:t>
      </w:r>
      <w:r>
        <w:rPr>
          <w:rFonts w:hint="eastAsia" w:ascii="仿宋" w:hAnsi="仿宋" w:eastAsia="仿宋" w:cs="仿宋"/>
          <w:sz w:val="28"/>
          <w:szCs w:val="28"/>
          <w:lang w:val="en-US" w:eastAsia="zh-CN"/>
        </w:rPr>
        <w:t>1000</w:t>
      </w:r>
      <w:r>
        <w:rPr>
          <w:rFonts w:hint="eastAsia" w:ascii="仿宋" w:hAnsi="仿宋" w:eastAsia="仿宋" w:cs="仿宋"/>
          <w:sz w:val="28"/>
          <w:szCs w:val="28"/>
        </w:rPr>
        <w:t>人，供应商需根据</w:t>
      </w:r>
      <w:r>
        <w:rPr>
          <w:rFonts w:hint="eastAsia" w:ascii="仿宋" w:hAnsi="仿宋" w:eastAsia="仿宋" w:cs="仿宋"/>
          <w:sz w:val="28"/>
          <w:szCs w:val="28"/>
          <w:lang w:val="en-US" w:eastAsia="zh-CN"/>
        </w:rPr>
        <w:t>实际</w:t>
      </w:r>
      <w:r>
        <w:rPr>
          <w:rFonts w:hint="eastAsia" w:ascii="仿宋" w:hAnsi="仿宋" w:eastAsia="仿宋" w:cs="仿宋"/>
          <w:sz w:val="28"/>
          <w:szCs w:val="28"/>
        </w:rPr>
        <w:t>参与人数合理安排工作人员，确保活动服务质量。</w:t>
      </w:r>
    </w:p>
    <w:p w14:paraId="245D3D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rPr>
        <w:t xml:space="preserve"> </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资质要求</w:t>
      </w:r>
    </w:p>
    <w:p w14:paraId="06C54638">
      <w:pPr>
        <w:adjustRightInd w:val="0"/>
        <w:snapToGri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1.满足《中华人民共和国政府采购法》第二十二条规定：</w:t>
      </w:r>
    </w:p>
    <w:p w14:paraId="3A63164D">
      <w:pPr>
        <w:widowControl w:val="0"/>
        <w:kinsoku/>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1.1 具有独立承担民事责任的能力；</w:t>
      </w:r>
    </w:p>
    <w:p w14:paraId="5E231154">
      <w:pPr>
        <w:widowControl w:val="0"/>
        <w:kinsoku/>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1.2 具有良好的商业信誉和健全的财务会计制度；</w:t>
      </w:r>
    </w:p>
    <w:p w14:paraId="5E826F96">
      <w:pPr>
        <w:widowControl w:val="0"/>
        <w:kinsoku/>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1.3 具有履行合同所必需的设备和专业技术能力；</w:t>
      </w:r>
    </w:p>
    <w:p w14:paraId="4A58E6D1">
      <w:pPr>
        <w:widowControl w:val="0"/>
        <w:kinsoku/>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1.4 有依法缴纳税收和社会保障资金的良好记录；</w:t>
      </w:r>
    </w:p>
    <w:p w14:paraId="0E1897C8">
      <w:pPr>
        <w:widowControl w:val="0"/>
        <w:kinsoku/>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1.5 参加政府采购活动前三年内,在经营活动中没有重大违法记录；</w:t>
      </w:r>
    </w:p>
    <w:p w14:paraId="7AA74A93">
      <w:pPr>
        <w:widowControl w:val="0"/>
        <w:kinsoku/>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1.6 法律、行政法规规定的其他条件。</w:t>
      </w:r>
    </w:p>
    <w:p w14:paraId="0EF3BA5C">
      <w:pPr>
        <w:pStyle w:val="32"/>
        <w:widowControl w:val="0"/>
        <w:kinsoku/>
        <w:spacing w:line="360" w:lineRule="auto"/>
        <w:ind w:left="240" w:hanging="280" w:hangingChars="100"/>
        <w:jc w:val="both"/>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2.单位负责人为同一人或者存在直接控股、管理关系的不同供应商，不得参加同一合同项下的采购活动。为本采购项目提供整体设计、规范编制或者项目管理、监理、检测等服务的，不得参加本项目的政府采购活动。</w:t>
      </w:r>
    </w:p>
    <w:p w14:paraId="26C0A2D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楷体" w:hAnsi="楷体" w:eastAsia="楷体" w:cs="楷体"/>
          <w:color w:val="auto"/>
          <w:sz w:val="28"/>
          <w:szCs w:val="28"/>
          <w:highlight w:val="none"/>
          <w:lang w:eastAsia="zh-CN"/>
        </w:rPr>
        <w:t>3.供应商被“信用中国”网站列入失信被执行人或重大税收违法案件当事人名单、或被“中国政府采购网”网站列入政府采购严重违法失信行为记录名单（处罚期限尚未届满的）的，不得参加本项目的政府采购活动。</w:t>
      </w:r>
    </w:p>
    <w:p w14:paraId="761EEA4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ascii="楷体" w:hAnsi="楷体" w:eastAsia="楷体" w:cs="楷体"/>
          <w:sz w:val="32"/>
          <w:szCs w:val="32"/>
          <w:lang w:val="en-US" w:eastAsia="zh-CN"/>
        </w:rPr>
        <w:t>（五）</w:t>
      </w:r>
      <w:r>
        <w:rPr>
          <w:rFonts w:hint="eastAsia" w:ascii="楷体" w:hAnsi="楷体" w:eastAsia="楷体" w:cs="楷体"/>
          <w:b/>
          <w:bCs/>
          <w:sz w:val="32"/>
          <w:szCs w:val="32"/>
        </w:rPr>
        <w:t>报价要求</w:t>
      </w:r>
    </w:p>
    <w:p w14:paraId="3CA7315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1.报价应包含活动策划费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摄影费、全部道具费用</w:t>
      </w:r>
      <w:r>
        <w:rPr>
          <w:rFonts w:hint="eastAsia" w:ascii="仿宋" w:hAnsi="仿宋" w:eastAsia="仿宋" w:cs="仿宋"/>
          <w:sz w:val="28"/>
          <w:szCs w:val="28"/>
        </w:rPr>
        <w:t>、</w:t>
      </w:r>
      <w:r>
        <w:rPr>
          <w:rFonts w:hint="eastAsia" w:ascii="仿宋" w:hAnsi="仿宋" w:eastAsia="仿宋" w:cs="仿宋"/>
          <w:sz w:val="28"/>
          <w:szCs w:val="28"/>
          <w:lang w:val="en-US" w:eastAsia="zh-CN"/>
        </w:rPr>
        <w:t>场地布置费用、奖牌、</w:t>
      </w:r>
      <w:r>
        <w:rPr>
          <w:rFonts w:hint="eastAsia" w:ascii="仿宋" w:hAnsi="仿宋" w:eastAsia="仿宋" w:cs="仿宋"/>
          <w:sz w:val="28"/>
          <w:szCs w:val="28"/>
        </w:rPr>
        <w:t>税费等与本次团建活动相关的一切费用，为全包价。</w:t>
      </w:r>
      <w:r>
        <w:rPr>
          <w:rFonts w:hint="eastAsia" w:ascii="仿宋" w:hAnsi="仿宋" w:eastAsia="仿宋" w:cs="仿宋"/>
          <w:sz w:val="28"/>
          <w:szCs w:val="28"/>
          <w:lang w:val="en-US" w:eastAsia="zh-CN"/>
        </w:rPr>
        <w:t>总费用不超4万元。具体费用项目见附表。</w:t>
      </w:r>
    </w:p>
    <w:p w14:paraId="2B4512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仿宋" w:hAnsi="仿宋" w:eastAsia="仿宋" w:cs="仿宋"/>
          <w:sz w:val="28"/>
          <w:szCs w:val="28"/>
        </w:rPr>
        <w:t>2.供应商需提供详细的费用清单，列明各项费用明细</w:t>
      </w:r>
      <w:r>
        <w:rPr>
          <w:rFonts w:hint="eastAsia"/>
        </w:rPr>
        <w:t>。</w:t>
      </w:r>
    </w:p>
    <w:p w14:paraId="3F344A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lang w:eastAsia="zh-CN"/>
        </w:rPr>
        <w:t>）</w:t>
      </w:r>
      <w:r>
        <w:rPr>
          <w:rFonts w:hint="eastAsia" w:ascii="楷体" w:hAnsi="楷体" w:eastAsia="楷体" w:cs="楷体"/>
          <w:b/>
          <w:bCs/>
          <w:sz w:val="32"/>
          <w:szCs w:val="32"/>
        </w:rPr>
        <w:t>交付标准</w:t>
      </w:r>
    </w:p>
    <w:p w14:paraId="61B4431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1. 活动安全有序开展，无安全事故发生。</w:t>
      </w:r>
    </w:p>
    <w:p w14:paraId="7D2C178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2. 活动流程与确定的方案一致，活动效果达到预期目标。</w:t>
      </w:r>
    </w:p>
    <w:p w14:paraId="19C18C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3. 按时交付活动照片、视频，内容完整、质量达标。</w:t>
      </w:r>
    </w:p>
    <w:p w14:paraId="541078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w:t>
      </w:r>
      <w:r>
        <w:rPr>
          <w:rFonts w:hint="eastAsia" w:ascii="楷体" w:hAnsi="楷体" w:eastAsia="楷体" w:cs="楷体"/>
          <w:b/>
          <w:bCs/>
          <w:sz w:val="32"/>
          <w:szCs w:val="32"/>
          <w:lang w:val="en-US" w:eastAsia="zh-CN"/>
        </w:rPr>
        <w:t>支付方式</w:t>
      </w:r>
    </w:p>
    <w:p w14:paraId="79A8BEF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当天活动顺利结束后，一周内支付</w:t>
      </w:r>
      <w:r>
        <w:rPr>
          <w:rFonts w:hint="eastAsia" w:ascii="仿宋" w:hAnsi="仿宋" w:eastAsia="仿宋" w:cs="仿宋"/>
          <w:b w:val="0"/>
          <w:bCs w:val="0"/>
          <w:sz w:val="28"/>
          <w:szCs w:val="28"/>
          <w:highlight w:val="none"/>
          <w:lang w:val="en-US" w:eastAsia="zh-CN"/>
        </w:rPr>
        <w:t>合同款</w:t>
      </w:r>
      <w:r>
        <w:rPr>
          <w:rFonts w:hint="eastAsia" w:ascii="仿宋" w:hAnsi="仿宋" w:eastAsia="仿宋" w:cs="仿宋"/>
          <w:b w:val="0"/>
          <w:bCs w:val="0"/>
          <w:sz w:val="28"/>
          <w:szCs w:val="28"/>
          <w:lang w:val="en-US" w:eastAsia="zh-CN"/>
        </w:rPr>
        <w:t>的90%，</w:t>
      </w:r>
      <w:r>
        <w:rPr>
          <w:rFonts w:hint="eastAsia"/>
          <w:sz w:val="28"/>
          <w:szCs w:val="28"/>
          <w:highlight w:val="none"/>
        </w:rPr>
        <w:t>乙方</w:t>
      </w:r>
      <w:r>
        <w:rPr>
          <w:rFonts w:hint="eastAsia"/>
          <w:sz w:val="28"/>
          <w:szCs w:val="28"/>
          <w:highlight w:val="none"/>
          <w:lang w:val="en-US" w:eastAsia="zh-CN"/>
        </w:rPr>
        <w:t>需</w:t>
      </w:r>
      <w:r>
        <w:rPr>
          <w:rFonts w:hint="eastAsia"/>
          <w:sz w:val="28"/>
          <w:szCs w:val="28"/>
          <w:highlight w:val="none"/>
        </w:rPr>
        <w:t>提供相应金额正规发票</w:t>
      </w:r>
      <w:r>
        <w:rPr>
          <w:rFonts w:hint="eastAsia" w:ascii="仿宋" w:hAnsi="仿宋" w:eastAsia="仿宋" w:cs="仿宋"/>
          <w:b w:val="0"/>
          <w:bCs w:val="0"/>
          <w:sz w:val="28"/>
          <w:szCs w:val="28"/>
          <w:lang w:val="en-US" w:eastAsia="zh-CN"/>
        </w:rPr>
        <w:t>，交付标准全部合规后，再结算余下的10</w:t>
      </w:r>
      <w:r>
        <w:rPr>
          <w:rFonts w:hint="eastAsia" w:ascii="仿宋" w:hAnsi="仿宋" w:eastAsia="仿宋" w:cs="仿宋"/>
          <w:sz w:val="28"/>
          <w:szCs w:val="28"/>
          <w:lang w:val="en-US" w:eastAsia="zh-CN"/>
        </w:rPr>
        <w:t>%。</w:t>
      </w:r>
    </w:p>
    <w:p w14:paraId="015B7E8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lang w:eastAsia="zh-CN"/>
        </w:rPr>
        <w:t>）</w:t>
      </w:r>
      <w:r>
        <w:rPr>
          <w:rFonts w:hint="eastAsia" w:ascii="楷体" w:hAnsi="楷体" w:eastAsia="楷体" w:cs="楷体"/>
          <w:b/>
          <w:bCs/>
          <w:sz w:val="32"/>
          <w:szCs w:val="32"/>
        </w:rPr>
        <w:t>其他要求</w:t>
      </w:r>
    </w:p>
    <w:p w14:paraId="43ADE9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w:t>
      </w:r>
      <w:r>
        <w:rPr>
          <w:rFonts w:hint="eastAsia" w:ascii="仿宋" w:hAnsi="仿宋" w:eastAsia="仿宋" w:cs="仿宋"/>
          <w:sz w:val="28"/>
          <w:szCs w:val="28"/>
        </w:rPr>
        <w:t>. 在活动策划与执行过程中，严格遵守国家法律法规及相关安全规定，如因供应商原因造成的任何法律纠纷或安全事故，由供应商承担全部责任。</w:t>
      </w:r>
    </w:p>
    <w:p w14:paraId="01EAADC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响应时间要求：对于我方提出的需求和疑问，供应商需在2小时内做出响应，并在24小时内提供解决方案或反馈。</w:t>
      </w:r>
    </w:p>
    <w:p w14:paraId="2354F745">
      <w:pPr>
        <w:spacing w:line="600" w:lineRule="exact"/>
        <w:rPr>
          <w:rFonts w:hint="default" w:ascii="微软雅黑" w:hAnsi="微软雅黑" w:eastAsia="微软雅黑"/>
          <w:b/>
          <w:bCs/>
          <w:sz w:val="21"/>
          <w:szCs w:val="21"/>
          <w:lang w:val="en-US"/>
        </w:rPr>
      </w:pPr>
      <w:r>
        <w:rPr>
          <w:rFonts w:hint="eastAsia" w:ascii="仿宋" w:hAnsi="仿宋" w:eastAsia="仿宋" w:cs="仿宋"/>
          <w:b/>
          <w:bCs/>
          <w:sz w:val="28"/>
          <w:szCs w:val="28"/>
          <w:lang w:val="en-US" w:eastAsia="zh-CN"/>
        </w:rPr>
        <w:t>附件：费用项目明细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6959"/>
      </w:tblGrid>
      <w:tr w14:paraId="0E9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63" w:type="dxa"/>
            <w:noWrap w:val="0"/>
            <w:vAlign w:val="top"/>
          </w:tcPr>
          <w:p w14:paraId="108DC75A">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项目</w:t>
            </w:r>
          </w:p>
        </w:tc>
        <w:tc>
          <w:tcPr>
            <w:tcW w:w="6959" w:type="dxa"/>
            <w:noWrap w:val="0"/>
            <w:vAlign w:val="top"/>
          </w:tcPr>
          <w:p w14:paraId="189317AD">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项目明细</w:t>
            </w:r>
          </w:p>
        </w:tc>
      </w:tr>
      <w:tr w14:paraId="2EF6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63" w:type="dxa"/>
            <w:noWrap w:val="0"/>
            <w:vAlign w:val="top"/>
          </w:tcPr>
          <w:p w14:paraId="4F653B10">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组织策划费用</w:t>
            </w:r>
          </w:p>
        </w:tc>
        <w:tc>
          <w:tcPr>
            <w:tcW w:w="6959" w:type="dxa"/>
            <w:noWrap w:val="0"/>
            <w:vAlign w:val="top"/>
          </w:tcPr>
          <w:p w14:paraId="7871FE82">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 xml:space="preserve">  活动组织/策划/执行教练团队/前期准备/运输成本/公司营运成本等</w:t>
            </w:r>
          </w:p>
        </w:tc>
      </w:tr>
      <w:tr w14:paraId="6248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63" w:type="dxa"/>
            <w:noWrap w:val="0"/>
            <w:vAlign w:val="top"/>
          </w:tcPr>
          <w:p w14:paraId="6B689A77">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 xml:space="preserve">道 具 </w:t>
            </w:r>
          </w:p>
        </w:tc>
        <w:tc>
          <w:tcPr>
            <w:tcW w:w="6959" w:type="dxa"/>
            <w:noWrap w:val="0"/>
            <w:vAlign w:val="top"/>
          </w:tcPr>
          <w:p w14:paraId="76943406">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rPr>
            </w:pPr>
            <w:r>
              <w:rPr>
                <w:rFonts w:hint="eastAsia" w:ascii="仿宋" w:hAnsi="仿宋" w:eastAsia="仿宋" w:cs="仿宋"/>
                <w:b w:val="0"/>
                <w:bCs/>
                <w:sz w:val="21"/>
                <w:szCs w:val="21"/>
                <w:lang w:val="en-US" w:eastAsia="zh-CN"/>
              </w:rPr>
              <w:t xml:space="preserve">拔河 广播体操 </w:t>
            </w:r>
            <w:r>
              <w:rPr>
                <w:rFonts w:hint="eastAsia" w:ascii="仿宋" w:hAnsi="仿宋" w:eastAsia="仿宋" w:cs="仿宋"/>
                <w:b w:val="0"/>
                <w:bCs/>
                <w:sz w:val="21"/>
                <w:szCs w:val="21"/>
                <w:lang w:eastAsia="zh-CN"/>
              </w:rPr>
              <w:t>旋风跑</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eastAsia="zh-CN"/>
              </w:rPr>
              <w:t>数字城堡</w:t>
            </w: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eastAsia="zh-CN"/>
              </w:rPr>
              <w:t>坦克</w:t>
            </w: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eastAsia="zh-CN"/>
              </w:rPr>
              <w:t>投壶</w:t>
            </w: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val="en-US" w:eastAsia="zh-CN"/>
              </w:rPr>
              <w:t xml:space="preserve"> 极速救援 乒乓球 跳绳</w:t>
            </w:r>
          </w:p>
        </w:tc>
      </w:tr>
      <w:tr w14:paraId="753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65ECC819">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行    架</w:t>
            </w:r>
          </w:p>
        </w:tc>
        <w:tc>
          <w:tcPr>
            <w:tcW w:w="6959" w:type="dxa"/>
            <w:noWrap w:val="0"/>
            <w:vAlign w:val="top"/>
          </w:tcPr>
          <w:p w14:paraId="76DE12C2">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val="en-US" w:eastAsia="zh-CN"/>
              </w:rPr>
              <w:t>4m*12m+喷绘+设计安装等</w:t>
            </w:r>
          </w:p>
        </w:tc>
      </w:tr>
      <w:tr w14:paraId="3594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63" w:type="dxa"/>
            <w:noWrap w:val="0"/>
            <w:vAlign w:val="top"/>
          </w:tcPr>
          <w:p w14:paraId="61BE37BF">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道</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eastAsia="zh-CN"/>
              </w:rPr>
              <w:t>旗</w:t>
            </w:r>
          </w:p>
        </w:tc>
        <w:tc>
          <w:tcPr>
            <w:tcW w:w="6959" w:type="dxa"/>
            <w:noWrap w:val="0"/>
            <w:vAlign w:val="top"/>
          </w:tcPr>
          <w:p w14:paraId="72AF9656">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 至少20面（有画面）</w:t>
            </w:r>
          </w:p>
        </w:tc>
      </w:tr>
      <w:tr w14:paraId="6DB1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63" w:type="dxa"/>
            <w:noWrap w:val="0"/>
            <w:vAlign w:val="top"/>
          </w:tcPr>
          <w:p w14:paraId="0674B075">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音    响</w:t>
            </w:r>
          </w:p>
        </w:tc>
        <w:tc>
          <w:tcPr>
            <w:tcW w:w="6959" w:type="dxa"/>
            <w:noWrap w:val="0"/>
            <w:vAlign w:val="top"/>
          </w:tcPr>
          <w:p w14:paraId="6D5CF1AF">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至少2套音响，数个移动音箱</w:t>
            </w:r>
          </w:p>
        </w:tc>
      </w:tr>
      <w:tr w14:paraId="0014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63" w:type="dxa"/>
            <w:noWrap w:val="0"/>
            <w:vAlign w:val="top"/>
          </w:tcPr>
          <w:p w14:paraId="224E19FD">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航拍摄影</w:t>
            </w:r>
          </w:p>
        </w:tc>
        <w:tc>
          <w:tcPr>
            <w:tcW w:w="6959" w:type="dxa"/>
            <w:noWrap w:val="0"/>
            <w:vAlign w:val="top"/>
          </w:tcPr>
          <w:p w14:paraId="4C71A48E">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至少5分钟视频</w:t>
            </w:r>
          </w:p>
        </w:tc>
      </w:tr>
      <w:tr w14:paraId="1BDA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63" w:type="dxa"/>
            <w:noWrap w:val="0"/>
            <w:vAlign w:val="top"/>
          </w:tcPr>
          <w:p w14:paraId="012329AD">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图</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rPr>
              <w:t>片</w:t>
            </w:r>
          </w:p>
        </w:tc>
        <w:tc>
          <w:tcPr>
            <w:tcW w:w="6959" w:type="dxa"/>
            <w:noWrap w:val="0"/>
            <w:vAlign w:val="top"/>
          </w:tcPr>
          <w:p w14:paraId="2FAA9F6A">
            <w:pPr>
              <w:keepNext w:val="0"/>
              <w:keepLines w:val="0"/>
              <w:suppressLineNumbers w:val="0"/>
              <w:spacing w:before="0" w:beforeAutospacing="0" w:after="0" w:afterAutospacing="0" w:line="600" w:lineRule="exact"/>
              <w:ind w:left="0" w:right="0" w:firstLine="105" w:firstLineChars="50"/>
              <w:rPr>
                <w:rFonts w:hint="eastAsia" w:ascii="仿宋" w:hAnsi="仿宋" w:eastAsia="仿宋" w:cs="仿宋"/>
                <w:b w:val="0"/>
                <w:bCs/>
                <w:sz w:val="21"/>
                <w:szCs w:val="21"/>
              </w:rPr>
            </w:pP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val="en-US" w:eastAsia="zh-CN"/>
              </w:rPr>
              <w:t>至少提供100张</w:t>
            </w:r>
            <w:r>
              <w:rPr>
                <w:rFonts w:hint="eastAsia" w:ascii="仿宋" w:hAnsi="仿宋" w:eastAsia="仿宋" w:cs="仿宋"/>
                <w:b w:val="0"/>
                <w:bCs/>
                <w:sz w:val="21"/>
                <w:szCs w:val="21"/>
              </w:rPr>
              <w:t xml:space="preserve">    </w:t>
            </w:r>
          </w:p>
        </w:tc>
      </w:tr>
      <w:tr w14:paraId="2313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55029BDA">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r>
              <w:rPr>
                <w:rFonts w:hint="eastAsia" w:ascii="仿宋" w:hAnsi="仿宋" w:eastAsia="仿宋" w:cs="仿宋"/>
                <w:b w:val="0"/>
                <w:bCs/>
                <w:sz w:val="21"/>
                <w:szCs w:val="21"/>
              </w:rPr>
              <w:t>条    幅</w:t>
            </w:r>
          </w:p>
        </w:tc>
        <w:tc>
          <w:tcPr>
            <w:tcW w:w="6959" w:type="dxa"/>
            <w:noWrap w:val="0"/>
            <w:vAlign w:val="top"/>
          </w:tcPr>
          <w:p w14:paraId="4EE23094">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2-3条</w:t>
            </w:r>
          </w:p>
        </w:tc>
      </w:tr>
      <w:tr w14:paraId="5EF5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6C8E0C54">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彩旗</w:t>
            </w:r>
          </w:p>
        </w:tc>
        <w:tc>
          <w:tcPr>
            <w:tcW w:w="6959" w:type="dxa"/>
            <w:noWrap w:val="0"/>
            <w:vAlign w:val="top"/>
          </w:tcPr>
          <w:p w14:paraId="3DC0BD21">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至少200面</w:t>
            </w:r>
          </w:p>
        </w:tc>
      </w:tr>
      <w:tr w14:paraId="3D3A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47FA6BA9">
            <w:pPr>
              <w:keepNext w:val="0"/>
              <w:keepLines w:val="0"/>
              <w:suppressLineNumbers w:val="0"/>
              <w:spacing w:before="0" w:beforeAutospacing="0" w:after="0" w:afterAutospacing="0" w:line="600" w:lineRule="exact"/>
              <w:ind w:left="0" w:right="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升空气球</w:t>
            </w:r>
          </w:p>
        </w:tc>
        <w:tc>
          <w:tcPr>
            <w:tcW w:w="6959" w:type="dxa"/>
            <w:noWrap w:val="0"/>
            <w:vAlign w:val="top"/>
          </w:tcPr>
          <w:p w14:paraId="461FCC92">
            <w:pPr>
              <w:keepNext w:val="0"/>
              <w:keepLines w:val="0"/>
              <w:suppressLineNumbers w:val="0"/>
              <w:spacing w:before="0" w:beforeAutospacing="0" w:after="0" w:afterAutospacing="0" w:line="600" w:lineRule="exact"/>
              <w:ind w:left="0" w:right="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至少6个</w:t>
            </w:r>
          </w:p>
        </w:tc>
      </w:tr>
      <w:tr w14:paraId="5E90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34CCEAE1">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会议桌会议椅</w:t>
            </w:r>
          </w:p>
        </w:tc>
        <w:tc>
          <w:tcPr>
            <w:tcW w:w="6959" w:type="dxa"/>
            <w:noWrap w:val="0"/>
            <w:vAlign w:val="top"/>
          </w:tcPr>
          <w:p w14:paraId="4A4ED703">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5张桌子，10把椅子，另备塑料凳数个</w:t>
            </w:r>
          </w:p>
        </w:tc>
      </w:tr>
      <w:tr w14:paraId="0D8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35C3E595">
            <w:pPr>
              <w:keepNext w:val="0"/>
              <w:keepLines w:val="0"/>
              <w:suppressLineNumbers w:val="0"/>
              <w:spacing w:before="0" w:beforeAutospacing="0" w:after="0" w:afterAutospacing="0" w:line="600" w:lineRule="exact"/>
              <w:ind w:left="0" w:right="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帐篷</w:t>
            </w:r>
          </w:p>
        </w:tc>
        <w:tc>
          <w:tcPr>
            <w:tcW w:w="6959" w:type="dxa"/>
            <w:noWrap w:val="0"/>
            <w:vAlign w:val="top"/>
          </w:tcPr>
          <w:p w14:paraId="601BD611">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2顶</w:t>
            </w:r>
          </w:p>
        </w:tc>
      </w:tr>
      <w:tr w14:paraId="41AD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63" w:type="dxa"/>
            <w:noWrap w:val="0"/>
            <w:vAlign w:val="top"/>
          </w:tcPr>
          <w:p w14:paraId="31F07BEC">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奖牌</w:t>
            </w:r>
          </w:p>
        </w:tc>
        <w:tc>
          <w:tcPr>
            <w:tcW w:w="6959" w:type="dxa"/>
            <w:noWrap w:val="0"/>
            <w:vAlign w:val="top"/>
          </w:tcPr>
          <w:p w14:paraId="50A5A69D">
            <w:pPr>
              <w:keepNext w:val="0"/>
              <w:keepLines w:val="0"/>
              <w:suppressLineNumbers w:val="0"/>
              <w:spacing w:before="0" w:beforeAutospacing="0" w:after="0" w:afterAutospacing="0" w:line="600" w:lineRule="exact"/>
              <w:ind w:left="0" w:right="0" w:firstLine="105" w:firstLineChars="5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数量根据需要</w:t>
            </w:r>
          </w:p>
        </w:tc>
      </w:tr>
      <w:tr w14:paraId="1F6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63" w:type="dxa"/>
            <w:noWrap w:val="0"/>
            <w:vAlign w:val="top"/>
          </w:tcPr>
          <w:p w14:paraId="145B9B28">
            <w:pPr>
              <w:keepNext w:val="0"/>
              <w:keepLines w:val="0"/>
              <w:suppressLineNumbers w:val="0"/>
              <w:spacing w:before="0" w:beforeAutospacing="0" w:after="0" w:afterAutospacing="0" w:line="600" w:lineRule="exact"/>
              <w:ind w:left="0" w:right="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定位点定位线</w:t>
            </w:r>
          </w:p>
        </w:tc>
        <w:tc>
          <w:tcPr>
            <w:tcW w:w="6959" w:type="dxa"/>
            <w:noWrap w:val="0"/>
            <w:vAlign w:val="top"/>
          </w:tcPr>
          <w:p w14:paraId="4322724A">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根据组队的数量</w:t>
            </w:r>
          </w:p>
        </w:tc>
      </w:tr>
      <w:tr w14:paraId="33C0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1E31A581">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其他</w:t>
            </w:r>
          </w:p>
        </w:tc>
        <w:tc>
          <w:tcPr>
            <w:tcW w:w="6959" w:type="dxa"/>
            <w:noWrap w:val="0"/>
            <w:vAlign w:val="top"/>
          </w:tcPr>
          <w:p w14:paraId="707DFA82">
            <w:pPr>
              <w:keepNext w:val="0"/>
              <w:keepLines w:val="0"/>
              <w:suppressLineNumbers w:val="0"/>
              <w:spacing w:before="0" w:beforeAutospacing="0" w:after="0" w:afterAutospacing="0" w:line="600" w:lineRule="exact"/>
              <w:ind w:left="0" w:right="0" w:firstLine="105" w:firstLineChars="5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可根据场地效果自行配置</w:t>
            </w:r>
          </w:p>
        </w:tc>
      </w:tr>
      <w:tr w14:paraId="0464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noWrap w:val="0"/>
            <w:vAlign w:val="top"/>
          </w:tcPr>
          <w:p w14:paraId="6FD2A414">
            <w:pPr>
              <w:keepNext w:val="0"/>
              <w:keepLines w:val="0"/>
              <w:suppressLineNumbers w:val="0"/>
              <w:spacing w:before="0" w:beforeAutospacing="0" w:after="0" w:afterAutospacing="0" w:line="600" w:lineRule="exact"/>
              <w:ind w:left="0" w:right="0"/>
              <w:rPr>
                <w:rFonts w:hint="eastAsia" w:ascii="仿宋" w:hAnsi="仿宋" w:eastAsia="仿宋" w:cs="仿宋"/>
                <w:b w:val="0"/>
                <w:bCs/>
                <w:sz w:val="21"/>
                <w:szCs w:val="21"/>
              </w:rPr>
            </w:pPr>
          </w:p>
        </w:tc>
        <w:tc>
          <w:tcPr>
            <w:tcW w:w="6959" w:type="dxa"/>
            <w:noWrap w:val="0"/>
            <w:vAlign w:val="top"/>
          </w:tcPr>
          <w:p w14:paraId="0BEA7772">
            <w:pPr>
              <w:keepNext w:val="0"/>
              <w:keepLines w:val="0"/>
              <w:suppressLineNumbers w:val="0"/>
              <w:spacing w:before="0" w:beforeAutospacing="0" w:after="0" w:afterAutospacing="0" w:line="600" w:lineRule="exact"/>
              <w:ind w:left="0" w:right="0" w:firstLine="105" w:firstLineChars="50"/>
              <w:rPr>
                <w:rFonts w:hint="eastAsia" w:ascii="仿宋" w:hAnsi="仿宋" w:eastAsia="仿宋" w:cs="仿宋"/>
                <w:b w:val="0"/>
                <w:bCs/>
                <w:sz w:val="21"/>
                <w:szCs w:val="21"/>
              </w:rPr>
            </w:pPr>
            <w:r>
              <w:rPr>
                <w:rFonts w:hint="eastAsia" w:ascii="仿宋" w:hAnsi="仿宋" w:eastAsia="仿宋" w:cs="仿宋"/>
                <w:b w:val="0"/>
                <w:bCs/>
                <w:sz w:val="21"/>
                <w:szCs w:val="21"/>
              </w:rPr>
              <w:t xml:space="preserve">  如人数有部分浮动，价格不变，确保活动效果</w:t>
            </w:r>
          </w:p>
        </w:tc>
      </w:tr>
    </w:tbl>
    <w:p w14:paraId="1D6B987D">
      <w:pPr>
        <w:pStyle w:val="3"/>
        <w:numPr>
          <w:ilvl w:val="0"/>
          <w:numId w:val="5"/>
        </w:numPr>
        <w:spacing w:before="0" w:after="0" w:line="460" w:lineRule="exact"/>
        <w:jc w:val="left"/>
        <w:outlineLvl w:val="0"/>
        <w:rPr>
          <w:rFonts w:hint="eastAsia"/>
          <w:b w:val="0"/>
          <w:bCs w:val="0"/>
          <w:color w:val="auto"/>
          <w:highlight w:val="none"/>
          <w:lang w:val="en-US" w:eastAsia="zh-CN"/>
        </w:rPr>
      </w:pPr>
      <w:bookmarkStart w:id="4" w:name="_Toc7294"/>
      <w:bookmarkStart w:id="5" w:name="_Toc29845"/>
      <w:bookmarkStart w:id="6" w:name="_Toc494292949"/>
      <w:bookmarkStart w:id="7" w:name="_Toc446946780"/>
      <w:bookmarkStart w:id="8" w:name="_Toc474492123"/>
      <w:r>
        <w:rPr>
          <w:rFonts w:hint="eastAsia" w:ascii="黑体" w:hAnsi="黑体" w:eastAsia="黑体" w:cs="黑体"/>
          <w:b w:val="0"/>
          <w:bCs w:val="0"/>
          <w:color w:val="auto"/>
          <w:sz w:val="30"/>
          <w:szCs w:val="30"/>
          <w:highlight w:val="none"/>
          <w:lang w:val="en-US" w:eastAsia="zh-CN"/>
        </w:rPr>
        <w:t>评标标准</w:t>
      </w:r>
      <w:bookmarkEnd w:id="4"/>
      <w:bookmarkEnd w:id="5"/>
      <w:bookmarkEnd w:id="6"/>
      <w:bookmarkEnd w:id="7"/>
      <w:bookmarkEnd w:id="8"/>
    </w:p>
    <w:p w14:paraId="425D94FA">
      <w:pPr>
        <w:spacing w:line="500" w:lineRule="exact"/>
        <w:ind w:firstLine="560" w:firstLineChars="200"/>
        <w:rPr>
          <w:rFonts w:hint="eastAsia" w:ascii="楷体" w:hAnsi="楷体" w:eastAsia="楷体" w:cs="楷体"/>
          <w:b w:val="0"/>
          <w:bCs w:val="0"/>
          <w:color w:val="auto"/>
          <w:sz w:val="28"/>
          <w:szCs w:val="28"/>
        </w:rPr>
      </w:pPr>
      <w:bookmarkStart w:id="9" w:name="_Toc500258558"/>
      <w:bookmarkStart w:id="10" w:name="_Toc504641993"/>
      <w:bookmarkStart w:id="11" w:name="_Toc505020183"/>
      <w:bookmarkStart w:id="12" w:name="_Toc499818239"/>
      <w:r>
        <w:rPr>
          <w:rFonts w:hint="eastAsia" w:ascii="楷体" w:hAnsi="楷体" w:eastAsia="楷体" w:cs="楷体"/>
          <w:b w:val="0"/>
          <w:bCs w:val="0"/>
          <w:color w:val="auto"/>
          <w:sz w:val="28"/>
          <w:szCs w:val="28"/>
        </w:rPr>
        <w:t>按照</w:t>
      </w:r>
      <w:r>
        <w:rPr>
          <w:rFonts w:hint="eastAsia" w:ascii="楷体" w:hAnsi="楷体" w:eastAsia="楷体" w:cs="楷体"/>
          <w:b w:val="0"/>
          <w:bCs w:val="0"/>
          <w:color w:val="auto"/>
          <w:sz w:val="28"/>
          <w:szCs w:val="28"/>
          <w:highlight w:val="none"/>
          <w:lang w:val="en-US" w:eastAsia="zh-CN"/>
        </w:rPr>
        <w:t>采购</w:t>
      </w:r>
      <w:r>
        <w:rPr>
          <w:rFonts w:hint="eastAsia" w:ascii="楷体" w:hAnsi="楷体" w:eastAsia="楷体" w:cs="楷体"/>
          <w:b w:val="0"/>
          <w:bCs w:val="0"/>
          <w:color w:val="auto"/>
          <w:sz w:val="28"/>
          <w:szCs w:val="28"/>
        </w:rPr>
        <w:t>文件中规定的评审方法和标准，</w:t>
      </w:r>
      <w:r>
        <w:rPr>
          <w:rFonts w:hint="eastAsia" w:ascii="楷体" w:hAnsi="楷体" w:eastAsia="楷体" w:cs="楷体"/>
          <w:b w:val="0"/>
          <w:bCs w:val="0"/>
          <w:color w:val="auto"/>
          <w:sz w:val="28"/>
          <w:szCs w:val="28"/>
          <w:highlight w:val="none"/>
          <w:lang w:val="en-US" w:eastAsia="zh-CN"/>
        </w:rPr>
        <w:t>评审</w:t>
      </w:r>
      <w:r>
        <w:rPr>
          <w:rFonts w:hint="eastAsia" w:ascii="楷体" w:hAnsi="楷体" w:eastAsia="楷体" w:cs="楷体"/>
          <w:b w:val="0"/>
          <w:bCs w:val="0"/>
          <w:color w:val="auto"/>
          <w:sz w:val="28"/>
          <w:szCs w:val="28"/>
        </w:rPr>
        <w:t>小组采用综合评分法对符合性审查合格且提交了最后报价的供应商的响应文件和最后报价进行综合评分。</w:t>
      </w:r>
      <w:bookmarkEnd w:id="9"/>
      <w:bookmarkEnd w:id="10"/>
      <w:bookmarkEnd w:id="11"/>
      <w:bookmarkEnd w:id="12"/>
      <w:bookmarkStart w:id="13" w:name="_Toc10859"/>
    </w:p>
    <w:p w14:paraId="7930C9A8">
      <w:pPr>
        <w:spacing w:line="500" w:lineRule="exact"/>
        <w:ind w:firstLine="2891" w:firstLineChars="900"/>
        <w:rPr>
          <w:rFonts w:hint="eastAsia" w:ascii="楷体" w:hAnsi="楷体" w:eastAsia="楷体" w:cs="楷体"/>
          <w:b/>
          <w:bCs/>
          <w:color w:val="auto"/>
          <w:sz w:val="32"/>
          <w:szCs w:val="32"/>
        </w:rPr>
      </w:pPr>
      <w:r>
        <w:rPr>
          <w:rFonts w:hint="eastAsia" w:ascii="楷体" w:hAnsi="楷体" w:eastAsia="楷体" w:cs="楷体"/>
          <w:b/>
          <w:bCs/>
          <w:color w:val="auto"/>
          <w:sz w:val="32"/>
          <w:szCs w:val="32"/>
        </w:rPr>
        <w:t>价格评分</w:t>
      </w:r>
      <w:bookmarkEnd w:id="13"/>
    </w:p>
    <w:tbl>
      <w:tblPr>
        <w:tblStyle w:val="20"/>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5"/>
        <w:gridCol w:w="917"/>
      </w:tblGrid>
      <w:tr w14:paraId="358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35" w:type="dxa"/>
            <w:noWrap w:val="0"/>
            <w:vAlign w:val="center"/>
          </w:tcPr>
          <w:p w14:paraId="29FCD314">
            <w:pPr>
              <w:keepNext w:val="0"/>
              <w:keepLines w:val="0"/>
              <w:suppressLineNumbers w:val="0"/>
              <w:spacing w:before="0" w:beforeAutospacing="0" w:after="0" w:afterAutospacing="0" w:line="500" w:lineRule="atLeast"/>
              <w:ind w:left="0" w:right="0"/>
              <w:jc w:val="center"/>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评审内容</w:t>
            </w:r>
          </w:p>
        </w:tc>
        <w:tc>
          <w:tcPr>
            <w:tcW w:w="917" w:type="dxa"/>
            <w:noWrap w:val="0"/>
            <w:vAlign w:val="center"/>
          </w:tcPr>
          <w:p w14:paraId="4D207FB2">
            <w:pPr>
              <w:keepNext w:val="0"/>
              <w:keepLines w:val="0"/>
              <w:suppressLineNumbers w:val="0"/>
              <w:spacing w:before="0" w:beforeAutospacing="0" w:after="0" w:afterAutospacing="0" w:line="500" w:lineRule="atLeast"/>
              <w:ind w:left="0" w:right="0"/>
              <w:jc w:val="center"/>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分值</w:t>
            </w:r>
          </w:p>
        </w:tc>
      </w:tr>
      <w:tr w14:paraId="0299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5" w:type="dxa"/>
            <w:noWrap w:val="0"/>
            <w:vAlign w:val="center"/>
          </w:tcPr>
          <w:p w14:paraId="1512EC2F">
            <w:pPr>
              <w:keepNext w:val="0"/>
              <w:keepLines w:val="0"/>
              <w:suppressLineNumbers w:val="0"/>
              <w:spacing w:before="0" w:beforeAutospacing="0" w:after="0" w:afterAutospacing="0" w:line="440" w:lineRule="exact"/>
              <w:ind w:left="0" w:right="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价格分采用</w:t>
            </w:r>
            <w:r>
              <w:rPr>
                <w:rFonts w:hint="eastAsia" w:ascii="楷体" w:hAnsi="楷体" w:eastAsia="楷体" w:cs="楷体"/>
                <w:b w:val="0"/>
                <w:bCs w:val="0"/>
                <w:color w:val="auto"/>
                <w:sz w:val="28"/>
                <w:szCs w:val="28"/>
                <w:lang w:val="en-US" w:eastAsia="zh-CN"/>
              </w:rPr>
              <w:t>价格</w:t>
            </w:r>
            <w:r>
              <w:rPr>
                <w:rFonts w:hint="eastAsia" w:ascii="楷体" w:hAnsi="楷体" w:eastAsia="楷体" w:cs="楷体"/>
                <w:b w:val="0"/>
                <w:bCs w:val="0"/>
                <w:color w:val="auto"/>
                <w:sz w:val="28"/>
                <w:szCs w:val="28"/>
              </w:rPr>
              <w:t>优先法计算，即满足招标文件要求且投标价格最</w:t>
            </w:r>
            <w:r>
              <w:rPr>
                <w:rFonts w:hint="eastAsia" w:ascii="楷体" w:hAnsi="楷体" w:eastAsia="楷体" w:cs="楷体"/>
                <w:b w:val="0"/>
                <w:bCs w:val="0"/>
                <w:color w:val="auto"/>
                <w:sz w:val="28"/>
                <w:szCs w:val="28"/>
                <w:lang w:val="en-US" w:eastAsia="zh-CN"/>
              </w:rPr>
              <w:t>优</w:t>
            </w:r>
            <w:r>
              <w:rPr>
                <w:rFonts w:hint="eastAsia" w:ascii="楷体" w:hAnsi="楷体" w:eastAsia="楷体" w:cs="楷体"/>
                <w:b w:val="0"/>
                <w:bCs w:val="0"/>
                <w:color w:val="auto"/>
                <w:sz w:val="28"/>
                <w:szCs w:val="28"/>
              </w:rPr>
              <w:t>的投标报价为评标基准价，其价格分为满分。</w:t>
            </w:r>
          </w:p>
          <w:p w14:paraId="57936800">
            <w:pPr>
              <w:keepNext w:val="0"/>
              <w:keepLines w:val="0"/>
              <w:suppressLineNumbers w:val="0"/>
              <w:spacing w:before="0" w:beforeAutospacing="0" w:after="0" w:afterAutospacing="0" w:line="440" w:lineRule="exact"/>
              <w:ind w:left="0" w:right="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其他投标人的价格分统一按下列公式计算：</w:t>
            </w:r>
          </w:p>
          <w:p w14:paraId="5D56E983">
            <w:pPr>
              <w:keepNext w:val="0"/>
              <w:keepLines w:val="0"/>
              <w:widowControl/>
              <w:suppressLineNumbers w:val="0"/>
              <w:spacing w:before="0" w:beforeAutospacing="0" w:after="0" w:afterAutospacing="0" w:line="500" w:lineRule="atLeast"/>
              <w:ind w:left="0" w:right="0"/>
              <w:jc w:val="left"/>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投标报价得分=（</w:t>
            </w:r>
            <w:r>
              <w:rPr>
                <w:rFonts w:hint="eastAsia" w:ascii="楷体" w:hAnsi="楷体" w:eastAsia="楷体" w:cs="楷体"/>
                <w:b w:val="0"/>
                <w:bCs w:val="0"/>
                <w:color w:val="auto"/>
                <w:sz w:val="28"/>
                <w:szCs w:val="28"/>
                <w:lang w:val="en-US" w:eastAsia="zh-CN"/>
              </w:rPr>
              <w:t>优惠价/</w:t>
            </w:r>
            <w:r>
              <w:rPr>
                <w:rFonts w:hint="eastAsia" w:ascii="楷体" w:hAnsi="楷体" w:eastAsia="楷体" w:cs="楷体"/>
                <w:b w:val="0"/>
                <w:bCs w:val="0"/>
                <w:color w:val="auto"/>
                <w:sz w:val="28"/>
                <w:szCs w:val="28"/>
              </w:rPr>
              <w:t>评标基准价）×</w:t>
            </w:r>
            <w:r>
              <w:rPr>
                <w:rFonts w:hint="eastAsia" w:ascii="楷体" w:hAnsi="楷体" w:eastAsia="楷体" w:cs="楷体"/>
                <w:b w:val="0"/>
                <w:bCs w:val="0"/>
                <w:color w:val="auto"/>
                <w:sz w:val="28"/>
                <w:szCs w:val="28"/>
                <w:lang w:val="en-US" w:eastAsia="zh-CN"/>
              </w:rPr>
              <w:t>30</w:t>
            </w:r>
            <w:r>
              <w:rPr>
                <w:rFonts w:hint="eastAsia" w:ascii="楷体" w:hAnsi="楷体" w:eastAsia="楷体" w:cs="楷体"/>
                <w:b w:val="0"/>
                <w:bCs w:val="0"/>
                <w:color w:val="auto"/>
                <w:sz w:val="28"/>
                <w:szCs w:val="28"/>
              </w:rPr>
              <w:t>分</w:t>
            </w:r>
          </w:p>
        </w:tc>
        <w:tc>
          <w:tcPr>
            <w:tcW w:w="917" w:type="dxa"/>
            <w:noWrap w:val="0"/>
            <w:vAlign w:val="center"/>
          </w:tcPr>
          <w:p w14:paraId="418BAD09">
            <w:pPr>
              <w:keepNext w:val="0"/>
              <w:keepLines w:val="0"/>
              <w:suppressLineNumbers w:val="0"/>
              <w:spacing w:before="0" w:beforeAutospacing="0" w:after="0" w:afterAutospacing="0" w:line="500" w:lineRule="atLeast"/>
              <w:ind w:left="0" w:right="0"/>
              <w:jc w:val="center"/>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30</w:t>
            </w:r>
            <w:r>
              <w:rPr>
                <w:rFonts w:hint="eastAsia" w:ascii="楷体" w:hAnsi="楷体" w:eastAsia="楷体" w:cs="楷体"/>
                <w:b w:val="0"/>
                <w:bCs w:val="0"/>
                <w:color w:val="auto"/>
                <w:sz w:val="28"/>
                <w:szCs w:val="28"/>
              </w:rPr>
              <w:t>分</w:t>
            </w:r>
          </w:p>
        </w:tc>
      </w:tr>
    </w:tbl>
    <w:p w14:paraId="6528AC6A">
      <w:pPr>
        <w:pStyle w:val="3"/>
        <w:spacing w:line="413" w:lineRule="auto"/>
        <w:ind w:firstLine="3213" w:firstLineChars="1000"/>
        <w:jc w:val="both"/>
        <w:rPr>
          <w:rFonts w:hint="eastAsia" w:ascii="楷体" w:hAnsi="楷体" w:eastAsia="楷体" w:cs="楷体"/>
          <w:b/>
          <w:bCs/>
          <w:sz w:val="32"/>
          <w:szCs w:val="32"/>
          <w:lang w:val="en-US" w:eastAsia="zh-CN"/>
        </w:rPr>
      </w:pPr>
      <w:bookmarkStart w:id="14" w:name="_Toc11514"/>
      <w:r>
        <w:rPr>
          <w:rFonts w:hint="eastAsia" w:ascii="楷体" w:hAnsi="楷体" w:eastAsia="楷体" w:cs="楷体"/>
          <w:b/>
          <w:bCs/>
          <w:color w:val="auto"/>
          <w:sz w:val="32"/>
          <w:szCs w:val="32"/>
        </w:rPr>
        <w:t>技术评分</w:t>
      </w:r>
      <w:bookmarkEnd w:id="1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937"/>
        <w:gridCol w:w="615"/>
      </w:tblGrid>
      <w:tr w14:paraId="4E78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70" w:type="dxa"/>
            <w:noWrap w:val="0"/>
            <w:vAlign w:val="center"/>
          </w:tcPr>
          <w:p w14:paraId="233FA339">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评分项目</w:t>
            </w:r>
          </w:p>
        </w:tc>
        <w:tc>
          <w:tcPr>
            <w:tcW w:w="6937" w:type="dxa"/>
            <w:noWrap w:val="0"/>
            <w:vAlign w:val="center"/>
          </w:tcPr>
          <w:p w14:paraId="22C458A0">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评分标准</w:t>
            </w:r>
          </w:p>
        </w:tc>
        <w:tc>
          <w:tcPr>
            <w:tcW w:w="615" w:type="dxa"/>
            <w:noWrap w:val="0"/>
            <w:vAlign w:val="center"/>
          </w:tcPr>
          <w:p w14:paraId="397992AF">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分值</w:t>
            </w:r>
          </w:p>
        </w:tc>
      </w:tr>
      <w:tr w14:paraId="2149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970" w:type="dxa"/>
            <w:noWrap w:val="0"/>
            <w:vAlign w:val="center"/>
          </w:tcPr>
          <w:p w14:paraId="2731A9C1">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资质与经验</w:t>
            </w:r>
          </w:p>
        </w:tc>
        <w:tc>
          <w:tcPr>
            <w:tcW w:w="6937" w:type="dxa"/>
            <w:noWrap w:val="0"/>
            <w:vAlign w:val="center"/>
          </w:tcPr>
          <w:p w14:paraId="40BAFEE8">
            <w:pPr>
              <w:keepNext w:val="0"/>
              <w:keepLines w:val="0"/>
              <w:widowControl/>
              <w:suppressLineNumbers w:val="0"/>
              <w:spacing w:before="0" w:beforeAutospacing="0" w:after="0" w:afterAutospacing="0"/>
              <w:ind w:left="0" w:right="0"/>
              <w:jc w:val="both"/>
              <w:textAlignment w:val="center"/>
              <w:rPr>
                <w:rFonts w:hint="default"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提供相关资质证书，如拓展教练资格证、急救员资格证、摄影师职业资格证等，每提供一项得1分，最高8分；</w:t>
            </w:r>
            <w:r>
              <w:rPr>
                <w:rStyle w:val="33"/>
                <w:lang w:val="en-US" w:eastAsia="zh-CN" w:bidi="ar"/>
              </w:rPr>
              <w:t>提供</w:t>
            </w:r>
            <w:r>
              <w:rPr>
                <w:rStyle w:val="33"/>
                <w:rFonts w:hint="eastAsia"/>
                <w:lang w:val="en-US" w:eastAsia="zh-CN" w:bidi="ar"/>
              </w:rPr>
              <w:t>近3年</w:t>
            </w:r>
            <w:r>
              <w:rPr>
                <w:rStyle w:val="33"/>
                <w:lang w:val="en-US" w:eastAsia="zh-CN" w:bidi="ar"/>
              </w:rPr>
              <w:t>3个以上</w:t>
            </w:r>
            <w:r>
              <w:rPr>
                <w:rStyle w:val="33"/>
                <w:rFonts w:hint="eastAsia"/>
                <w:lang w:val="en-US" w:eastAsia="zh-CN" w:bidi="ar"/>
              </w:rPr>
              <w:t>人数500人以上的运动会案例者</w:t>
            </w:r>
            <w:r>
              <w:rPr>
                <w:rStyle w:val="33"/>
                <w:lang w:val="en-US" w:eastAsia="zh-CN" w:bidi="ar"/>
              </w:rPr>
              <w:t>得</w:t>
            </w:r>
            <w:r>
              <w:rPr>
                <w:rStyle w:val="34"/>
                <w:rFonts w:hint="eastAsia"/>
                <w:lang w:val="en-US" w:eastAsia="zh-CN" w:bidi="ar"/>
              </w:rPr>
              <w:t>9</w:t>
            </w:r>
            <w:r>
              <w:rPr>
                <w:rStyle w:val="33"/>
                <w:lang w:val="en-US" w:eastAsia="zh-CN" w:bidi="ar"/>
              </w:rPr>
              <w:t>分，每少1个扣3分。</w:t>
            </w:r>
            <w:r>
              <w:rPr>
                <w:rStyle w:val="33"/>
                <w:rFonts w:hint="eastAsia"/>
                <w:lang w:val="en-US" w:eastAsia="zh-CN" w:bidi="ar"/>
              </w:rPr>
              <w:t>1000人以上的运动会案例者每一个加1分，最高加3分。</w:t>
            </w:r>
          </w:p>
        </w:tc>
        <w:tc>
          <w:tcPr>
            <w:tcW w:w="615" w:type="dxa"/>
            <w:noWrap w:val="0"/>
            <w:vAlign w:val="center"/>
          </w:tcPr>
          <w:p w14:paraId="65BC9B54">
            <w:pPr>
              <w:keepNext w:val="0"/>
              <w:keepLines w:val="0"/>
              <w:widowControl/>
              <w:suppressLineNumbers w:val="0"/>
              <w:spacing w:before="0" w:beforeAutospacing="0" w:after="0" w:afterAutospacing="0"/>
              <w:ind w:left="0" w:right="0"/>
              <w:jc w:val="both"/>
              <w:textAlignment w:val="center"/>
              <w:rPr>
                <w:rFonts w:hint="default"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20</w:t>
            </w:r>
          </w:p>
        </w:tc>
      </w:tr>
      <w:tr w14:paraId="6952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4" w:hRule="atLeast"/>
        </w:trPr>
        <w:tc>
          <w:tcPr>
            <w:tcW w:w="970" w:type="dxa"/>
            <w:noWrap w:val="0"/>
            <w:vAlign w:val="center"/>
          </w:tcPr>
          <w:p w14:paraId="41F873F7">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活动策划方案</w:t>
            </w:r>
          </w:p>
        </w:tc>
        <w:tc>
          <w:tcPr>
            <w:tcW w:w="6937" w:type="dxa"/>
            <w:noWrap w:val="0"/>
            <w:vAlign w:val="center"/>
          </w:tcPr>
          <w:p w14:paraId="0667A7A9">
            <w:pPr>
              <w:keepNext w:val="0"/>
              <w:keepLines w:val="0"/>
              <w:suppressLineNumbers w:val="0"/>
              <w:spacing w:before="0" w:beforeAutospacing="0" w:after="0" w:afterAutospacing="0"/>
              <w:ind w:left="0" w:right="0"/>
              <w:rPr>
                <w:rFonts w:hint="eastAsia" w:ascii="楷体" w:hAnsi="楷体" w:eastAsia="楷体" w:cs="楷体"/>
                <w:sz w:val="28"/>
                <w:szCs w:val="28"/>
              </w:rPr>
            </w:pPr>
            <w:r>
              <w:rPr>
                <w:rFonts w:hint="eastAsia" w:ascii="楷体" w:hAnsi="楷体" w:eastAsia="楷体" w:cs="楷体"/>
                <w:sz w:val="28"/>
                <w:szCs w:val="28"/>
              </w:rPr>
              <w:t>供应商根据本项目采购需求提供</w:t>
            </w:r>
            <w:r>
              <w:rPr>
                <w:rFonts w:hint="eastAsia" w:ascii="楷体" w:hAnsi="楷体" w:eastAsia="楷体" w:cs="楷体"/>
                <w:sz w:val="28"/>
                <w:szCs w:val="28"/>
                <w:lang w:val="en-US" w:eastAsia="zh-CN"/>
              </w:rPr>
              <w:t xml:space="preserve">活动策划方案 </w:t>
            </w:r>
            <w:r>
              <w:rPr>
                <w:rFonts w:hint="eastAsia" w:ascii="楷体" w:hAnsi="楷体" w:eastAsia="楷体" w:cs="楷体"/>
                <w:sz w:val="28"/>
                <w:szCs w:val="28"/>
              </w:rPr>
              <w:t>方案</w:t>
            </w:r>
            <w:r>
              <w:rPr>
                <w:rFonts w:hint="eastAsia" w:ascii="楷体" w:hAnsi="楷体" w:eastAsia="楷体" w:cs="楷体"/>
                <w:sz w:val="28"/>
                <w:szCs w:val="28"/>
                <w:lang w:val="en-US" w:eastAsia="zh-CN"/>
              </w:rPr>
              <w:t>包含</w:t>
            </w:r>
            <w:r>
              <w:rPr>
                <w:rFonts w:hint="eastAsia" w:ascii="楷体" w:hAnsi="楷体" w:eastAsia="楷体" w:cs="楷体"/>
                <w:sz w:val="28"/>
                <w:szCs w:val="28"/>
              </w:rPr>
              <w:t>①活动主题、②活动流程、③时间安排、④场地选择建议、</w:t>
            </w:r>
            <w:r>
              <w:rPr>
                <w:rFonts w:hint="eastAsia" w:ascii="宋体" w:hAnsi="宋体" w:eastAsia="宋体" w:cs="宋体"/>
                <w:b/>
                <w:bCs/>
                <w:sz w:val="28"/>
                <w:szCs w:val="28"/>
              </w:rPr>
              <w:t>⑤</w:t>
            </w:r>
            <w:r>
              <w:rPr>
                <w:rFonts w:hint="eastAsia" w:ascii="楷体" w:hAnsi="楷体" w:eastAsia="楷体" w:cs="楷体"/>
                <w:sz w:val="28"/>
                <w:szCs w:val="28"/>
              </w:rPr>
              <w:t>活动特色说明，</w:t>
            </w:r>
            <w:r>
              <w:rPr>
                <w:rFonts w:hint="eastAsia" w:ascii="楷体" w:hAnsi="楷体" w:eastAsia="楷体" w:cs="楷体"/>
                <w:sz w:val="28"/>
                <w:szCs w:val="28"/>
                <w:lang w:val="en-US" w:eastAsia="zh-CN"/>
              </w:rPr>
              <w:t>创新亮点。每项</w:t>
            </w:r>
            <w:r>
              <w:rPr>
                <w:rFonts w:hint="eastAsia" w:ascii="楷体" w:hAnsi="楷体" w:eastAsia="楷体" w:cs="楷体"/>
                <w:sz w:val="28"/>
                <w:szCs w:val="28"/>
              </w:rPr>
              <w:t>契合团队文化和本次</w:t>
            </w:r>
            <w:r>
              <w:rPr>
                <w:rFonts w:hint="eastAsia" w:ascii="楷体" w:hAnsi="楷体" w:eastAsia="楷体" w:cs="楷体"/>
                <w:sz w:val="28"/>
                <w:szCs w:val="28"/>
                <w:lang w:val="en-US" w:eastAsia="zh-CN"/>
              </w:rPr>
              <w:t>运动会的</w:t>
            </w:r>
            <w:r>
              <w:rPr>
                <w:rFonts w:hint="eastAsia" w:ascii="楷体" w:hAnsi="楷体" w:eastAsia="楷体" w:cs="楷体"/>
                <w:sz w:val="28"/>
                <w:szCs w:val="28"/>
              </w:rPr>
              <w:t>目标</w:t>
            </w:r>
            <w:r>
              <w:rPr>
                <w:rFonts w:hint="eastAsia" w:ascii="楷体" w:hAnsi="楷体" w:eastAsia="楷体" w:cs="楷体"/>
                <w:sz w:val="28"/>
                <w:szCs w:val="28"/>
                <w:lang w:eastAsia="zh-CN"/>
              </w:rPr>
              <w:t>，</w:t>
            </w:r>
            <w:r>
              <w:rPr>
                <w:rFonts w:hint="eastAsia" w:ascii="楷体" w:hAnsi="楷体" w:eastAsia="楷体" w:cs="楷体"/>
                <w:sz w:val="28"/>
                <w:szCs w:val="28"/>
              </w:rPr>
              <w:t>内容无缺陷</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科学合理、清晰完整，</w:t>
            </w:r>
            <w:r>
              <w:rPr>
                <w:rFonts w:hint="eastAsia" w:ascii="楷体" w:hAnsi="楷体" w:eastAsia="楷体" w:cs="楷体"/>
                <w:sz w:val="28"/>
                <w:szCs w:val="28"/>
              </w:rPr>
              <w:t>最高得</w:t>
            </w:r>
            <w:r>
              <w:rPr>
                <w:rFonts w:hint="eastAsia" w:ascii="楷体" w:hAnsi="楷体" w:eastAsia="楷体" w:cs="楷体"/>
                <w:sz w:val="28"/>
                <w:szCs w:val="28"/>
                <w:lang w:val="en-US" w:eastAsia="zh-CN"/>
              </w:rPr>
              <w:t>20</w:t>
            </w:r>
            <w:r>
              <w:rPr>
                <w:rFonts w:hint="eastAsia" w:ascii="楷体" w:hAnsi="楷体" w:eastAsia="楷体" w:cs="楷体"/>
                <w:sz w:val="28"/>
                <w:szCs w:val="28"/>
              </w:rPr>
              <w:t>分。</w:t>
            </w:r>
          </w:p>
          <w:p w14:paraId="2560AB1C">
            <w:pPr>
              <w:pStyle w:val="7"/>
              <w:keepNext w:val="0"/>
              <w:keepLines w:val="0"/>
              <w:suppressLineNumbers w:val="0"/>
              <w:spacing w:before="0" w:beforeAutospacing="0" w:after="0" w:afterAutospacing="0"/>
              <w:ind w:left="0" w:right="0"/>
              <w:rPr>
                <w:rFonts w:hint="eastAsia" w:ascii="楷体" w:hAnsi="楷体" w:eastAsia="楷体" w:cs="楷体"/>
                <w:sz w:val="28"/>
                <w:szCs w:val="28"/>
              </w:rPr>
            </w:pPr>
            <w:r>
              <w:rPr>
                <w:rFonts w:hint="eastAsia" w:ascii="楷体" w:hAnsi="楷体" w:eastAsia="楷体" w:cs="楷体"/>
                <w:sz w:val="28"/>
                <w:szCs w:val="28"/>
              </w:rPr>
              <w:t>注:内容无缺陷是指方案阐述的内容详细罗列了上述要点，进行相应的说明、提供具体的实施措施，方案内容没有明显缺失、描述内容规范、清晰、具备可行性等情况。</w:t>
            </w:r>
          </w:p>
          <w:p w14:paraId="3B4225C4">
            <w:pPr>
              <w:pStyle w:val="7"/>
              <w:keepNext w:val="0"/>
              <w:keepLines w:val="0"/>
              <w:suppressLineNumbers w:val="0"/>
              <w:spacing w:before="0" w:beforeAutospacing="0" w:after="0" w:afterAutospacing="0"/>
              <w:ind w:left="0" w:right="0"/>
              <w:rPr>
                <w:rFonts w:hint="eastAsia" w:ascii="楷体" w:hAnsi="楷体" w:eastAsia="楷体" w:cs="楷体"/>
                <w:sz w:val="28"/>
                <w:szCs w:val="28"/>
              </w:rPr>
            </w:pPr>
            <w:r>
              <w:rPr>
                <w:rFonts w:hint="eastAsia" w:ascii="楷体" w:hAnsi="楷体" w:eastAsia="楷体" w:cs="楷体"/>
                <w:sz w:val="28"/>
                <w:szCs w:val="28"/>
              </w:rPr>
              <w:t>评审依据:提供</w:t>
            </w:r>
            <w:r>
              <w:rPr>
                <w:rFonts w:hint="eastAsia" w:ascii="楷体" w:hAnsi="楷体" w:eastAsia="楷体" w:cs="楷体"/>
                <w:i w:val="0"/>
                <w:iCs w:val="0"/>
                <w:color w:val="000000"/>
                <w:kern w:val="0"/>
                <w:sz w:val="28"/>
                <w:szCs w:val="28"/>
                <w:u w:val="none"/>
                <w:lang w:val="en-US" w:eastAsia="zh-CN" w:bidi="ar"/>
              </w:rPr>
              <w:t>活动策划方案</w:t>
            </w:r>
            <w:r>
              <w:rPr>
                <w:rFonts w:hint="eastAsia" w:ascii="楷体" w:hAnsi="楷体" w:eastAsia="楷体" w:cs="楷体"/>
                <w:sz w:val="28"/>
                <w:szCs w:val="28"/>
              </w:rPr>
              <w:t>方案加盖供应商公章。</w:t>
            </w:r>
          </w:p>
          <w:p w14:paraId="770A9D60">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p>
        </w:tc>
        <w:tc>
          <w:tcPr>
            <w:tcW w:w="615" w:type="dxa"/>
            <w:noWrap w:val="0"/>
            <w:vAlign w:val="center"/>
          </w:tcPr>
          <w:p w14:paraId="7729BC93">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20分</w:t>
            </w:r>
          </w:p>
        </w:tc>
      </w:tr>
      <w:tr w14:paraId="2622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338D467C">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服务内容响应</w:t>
            </w:r>
          </w:p>
        </w:tc>
        <w:tc>
          <w:tcPr>
            <w:tcW w:w="6937" w:type="dxa"/>
            <w:noWrap w:val="0"/>
            <w:vAlign w:val="center"/>
          </w:tcPr>
          <w:p w14:paraId="14BF7D76">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i w:val="0"/>
                <w:iCs w:val="0"/>
                <w:color w:val="auto"/>
                <w:kern w:val="0"/>
                <w:sz w:val="28"/>
                <w:szCs w:val="28"/>
                <w:u w:val="none"/>
                <w:shd w:val="clear" w:color="auto" w:fill="auto"/>
                <w:lang w:val="en-US" w:eastAsia="zh-CN" w:bidi="ar"/>
              </w:rPr>
            </w:pPr>
            <w:r>
              <w:rPr>
                <w:rFonts w:hint="eastAsia" w:ascii="仿宋" w:hAnsi="仿宋" w:eastAsia="仿宋" w:cs="仿宋"/>
                <w:sz w:val="28"/>
                <w:szCs w:val="28"/>
              </w:rPr>
              <w:t>场地与设备</w:t>
            </w:r>
            <w:r>
              <w:rPr>
                <w:rFonts w:hint="eastAsia" w:ascii="仿宋" w:hAnsi="仿宋" w:eastAsia="仿宋" w:cs="仿宋"/>
                <w:sz w:val="28"/>
                <w:szCs w:val="28"/>
                <w:lang w:val="en-US" w:eastAsia="zh-CN"/>
              </w:rPr>
              <w:t>配置方案</w:t>
            </w:r>
            <w:r>
              <w:rPr>
                <w:rFonts w:hint="eastAsia" w:ascii="楷体" w:hAnsi="楷体" w:eastAsia="楷体" w:cs="楷体"/>
                <w:i w:val="0"/>
                <w:iCs w:val="0"/>
                <w:color w:val="auto"/>
                <w:kern w:val="0"/>
                <w:sz w:val="28"/>
                <w:szCs w:val="28"/>
                <w:u w:val="none"/>
                <w:shd w:val="clear" w:color="auto" w:fill="auto"/>
                <w:lang w:val="en-US" w:eastAsia="zh-CN" w:bidi="ar"/>
              </w:rPr>
              <w:t>得5分；</w:t>
            </w:r>
            <w:r>
              <w:rPr>
                <w:rFonts w:hint="eastAsia" w:ascii="仿宋" w:hAnsi="仿宋" w:eastAsia="仿宋" w:cs="仿宋"/>
                <w:color w:val="auto"/>
                <w:sz w:val="28"/>
                <w:szCs w:val="28"/>
                <w:shd w:val="clear" w:color="auto" w:fill="auto"/>
              </w:rPr>
              <w:t>活动执行</w:t>
            </w:r>
            <w:r>
              <w:rPr>
                <w:rFonts w:hint="eastAsia" w:ascii="仿宋" w:hAnsi="仿宋" w:eastAsia="仿宋" w:cs="仿宋"/>
                <w:color w:val="auto"/>
                <w:sz w:val="28"/>
                <w:szCs w:val="28"/>
                <w:shd w:val="clear" w:color="auto" w:fill="auto"/>
                <w:lang w:val="en-US" w:eastAsia="zh-CN"/>
              </w:rPr>
              <w:t>方案得</w:t>
            </w:r>
            <w:r>
              <w:rPr>
                <w:rFonts w:hint="eastAsia" w:ascii="楷体" w:hAnsi="楷体" w:eastAsia="楷体" w:cs="楷体"/>
                <w:i w:val="0"/>
                <w:iCs w:val="0"/>
                <w:color w:val="auto"/>
                <w:kern w:val="0"/>
                <w:sz w:val="28"/>
                <w:szCs w:val="28"/>
                <w:u w:val="none"/>
                <w:shd w:val="clear" w:color="auto" w:fill="auto"/>
                <w:lang w:val="en-US" w:eastAsia="zh-CN" w:bidi="ar"/>
              </w:rPr>
              <w:t>5分；</w:t>
            </w:r>
            <w:r>
              <w:rPr>
                <w:rFonts w:hint="eastAsia" w:ascii="仿宋" w:hAnsi="仿宋" w:eastAsia="仿宋" w:cs="仿宋"/>
                <w:color w:val="auto"/>
                <w:sz w:val="28"/>
                <w:szCs w:val="28"/>
                <w:shd w:val="clear" w:color="auto" w:fill="auto"/>
              </w:rPr>
              <w:t>后期服务</w:t>
            </w:r>
            <w:r>
              <w:rPr>
                <w:rFonts w:hint="eastAsia" w:ascii="仿宋" w:hAnsi="仿宋" w:eastAsia="仿宋" w:cs="仿宋"/>
                <w:color w:val="auto"/>
                <w:sz w:val="28"/>
                <w:szCs w:val="28"/>
                <w:shd w:val="clear" w:color="auto" w:fill="auto"/>
                <w:lang w:val="en-US" w:eastAsia="zh-CN"/>
              </w:rPr>
              <w:t>方案</w:t>
            </w:r>
            <w:r>
              <w:rPr>
                <w:rFonts w:hint="eastAsia" w:ascii="楷体" w:hAnsi="楷体" w:eastAsia="楷体" w:cs="楷体"/>
                <w:i w:val="0"/>
                <w:iCs w:val="0"/>
                <w:color w:val="auto"/>
                <w:kern w:val="0"/>
                <w:sz w:val="28"/>
                <w:szCs w:val="28"/>
                <w:u w:val="none"/>
                <w:shd w:val="clear" w:color="auto" w:fill="auto"/>
                <w:lang w:val="en-US" w:eastAsia="zh-CN" w:bidi="ar"/>
              </w:rPr>
              <w:t xml:space="preserve">得5分； </w:t>
            </w:r>
            <w:r>
              <w:rPr>
                <w:rFonts w:hint="eastAsia" w:ascii="仿宋" w:hAnsi="仿宋" w:eastAsia="仿宋" w:cs="仿宋"/>
                <w:color w:val="auto"/>
                <w:sz w:val="28"/>
                <w:szCs w:val="28"/>
                <w:shd w:val="clear" w:color="auto" w:fill="auto"/>
              </w:rPr>
              <w:t>活动执行团队</w:t>
            </w:r>
            <w:r>
              <w:rPr>
                <w:rFonts w:hint="eastAsia" w:ascii="仿宋" w:hAnsi="仿宋" w:eastAsia="仿宋" w:cs="仿宋"/>
                <w:color w:val="auto"/>
                <w:sz w:val="28"/>
                <w:szCs w:val="28"/>
                <w:shd w:val="clear" w:color="auto" w:fill="auto"/>
                <w:lang w:val="en-US" w:eastAsia="zh-CN"/>
              </w:rPr>
              <w:t>人员证书</w:t>
            </w:r>
            <w:r>
              <w:rPr>
                <w:rFonts w:hint="eastAsia" w:ascii="楷体" w:hAnsi="楷体" w:eastAsia="楷体" w:cs="楷体"/>
                <w:i w:val="0"/>
                <w:iCs w:val="0"/>
                <w:color w:val="auto"/>
                <w:kern w:val="0"/>
                <w:sz w:val="28"/>
                <w:szCs w:val="28"/>
                <w:u w:val="none"/>
                <w:shd w:val="clear" w:color="auto" w:fill="auto"/>
                <w:lang w:val="en-US" w:eastAsia="zh-CN" w:bidi="ar"/>
              </w:rPr>
              <w:t>得5分。</w:t>
            </w:r>
          </w:p>
          <w:p w14:paraId="536DA62E">
            <w:pPr>
              <w:pStyle w:val="8"/>
              <w:keepNext w:val="0"/>
              <w:keepLines w:val="0"/>
              <w:suppressLineNumbers w:val="0"/>
              <w:spacing w:before="0" w:beforeAutospacing="0" w:afterAutospacing="0"/>
              <w:ind w:left="0" w:right="0"/>
              <w:rPr>
                <w:rFonts w:hint="default"/>
                <w:szCs w:val="20"/>
                <w:lang w:val="en-US" w:eastAsia="zh-CN"/>
              </w:rPr>
            </w:pPr>
            <w:r>
              <w:rPr>
                <w:rFonts w:hint="eastAsia" w:ascii="楷体" w:hAnsi="楷体" w:eastAsia="楷体" w:cs="楷体"/>
                <w:i w:val="0"/>
                <w:iCs w:val="0"/>
                <w:color w:val="auto"/>
                <w:kern w:val="0"/>
                <w:sz w:val="28"/>
                <w:szCs w:val="28"/>
                <w:u w:val="none"/>
                <w:shd w:val="clear" w:color="auto" w:fill="auto"/>
                <w:lang w:val="en-US" w:eastAsia="zh-CN" w:bidi="ar"/>
              </w:rPr>
              <w:t>评审依据：</w:t>
            </w:r>
            <w:r>
              <w:rPr>
                <w:rFonts w:hint="eastAsia" w:ascii="楷体" w:hAnsi="楷体" w:eastAsia="楷体" w:cs="楷体"/>
                <w:sz w:val="28"/>
                <w:szCs w:val="28"/>
                <w:lang w:val="en-US" w:eastAsia="zh-CN"/>
              </w:rPr>
              <w:t>均提供资料并</w:t>
            </w:r>
            <w:r>
              <w:rPr>
                <w:rFonts w:hint="eastAsia" w:ascii="楷体" w:hAnsi="楷体" w:eastAsia="楷体" w:cs="楷体"/>
                <w:sz w:val="28"/>
                <w:szCs w:val="28"/>
              </w:rPr>
              <w:t>加盖供应商公章</w:t>
            </w:r>
          </w:p>
        </w:tc>
        <w:tc>
          <w:tcPr>
            <w:tcW w:w="615" w:type="dxa"/>
            <w:noWrap w:val="0"/>
            <w:vAlign w:val="center"/>
          </w:tcPr>
          <w:p w14:paraId="54607528">
            <w:pPr>
              <w:keepNext w:val="0"/>
              <w:keepLines w:val="0"/>
              <w:widowControl/>
              <w:suppressLineNumbers w:val="0"/>
              <w:spacing w:before="0" w:beforeAutospacing="0" w:after="0" w:afterAutospacing="0"/>
              <w:ind w:left="0" w:right="0"/>
              <w:jc w:val="both"/>
              <w:textAlignment w:val="center"/>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20</w:t>
            </w:r>
          </w:p>
        </w:tc>
      </w:tr>
      <w:tr w14:paraId="373D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970" w:type="dxa"/>
            <w:noWrap w:val="0"/>
            <w:vAlign w:val="center"/>
          </w:tcPr>
          <w:p w14:paraId="1C87446D">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报价合理性</w:t>
            </w:r>
          </w:p>
        </w:tc>
        <w:tc>
          <w:tcPr>
            <w:tcW w:w="6937" w:type="dxa"/>
            <w:noWrap w:val="0"/>
            <w:vAlign w:val="center"/>
          </w:tcPr>
          <w:p w14:paraId="15D6DA0D">
            <w:pPr>
              <w:pStyle w:val="7"/>
              <w:keepNext w:val="0"/>
              <w:keepLines w:val="0"/>
              <w:suppressLineNumbers w:val="0"/>
              <w:spacing w:before="0" w:beforeAutospacing="0" w:after="0" w:afterAutospacing="0"/>
              <w:ind w:left="0" w:right="0"/>
              <w:rPr>
                <w:rFonts w:hint="eastAsia" w:ascii="楷体" w:hAnsi="楷体" w:eastAsia="楷体" w:cs="楷体"/>
                <w:sz w:val="28"/>
                <w:szCs w:val="28"/>
              </w:rPr>
            </w:pPr>
            <w:r>
              <w:rPr>
                <w:rFonts w:hint="eastAsia" w:ascii="楷体" w:hAnsi="楷体" w:eastAsia="楷体" w:cs="楷体"/>
                <w:sz w:val="28"/>
                <w:szCs w:val="28"/>
              </w:rPr>
              <w:t>报价应包含活动策划费</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摄影费、全部道具费用</w:t>
            </w:r>
            <w:r>
              <w:rPr>
                <w:rFonts w:hint="eastAsia" w:ascii="楷体" w:hAnsi="楷体" w:eastAsia="楷体" w:cs="楷体"/>
                <w:sz w:val="28"/>
                <w:szCs w:val="28"/>
              </w:rPr>
              <w:t>、</w:t>
            </w:r>
            <w:r>
              <w:rPr>
                <w:rFonts w:hint="eastAsia" w:ascii="楷体" w:hAnsi="楷体" w:eastAsia="楷体" w:cs="楷体"/>
                <w:sz w:val="28"/>
                <w:szCs w:val="28"/>
                <w:lang w:val="en-US" w:eastAsia="zh-CN"/>
              </w:rPr>
              <w:t>场地布置费用、奖牌、</w:t>
            </w:r>
            <w:r>
              <w:rPr>
                <w:rFonts w:hint="eastAsia" w:ascii="楷体" w:hAnsi="楷体" w:eastAsia="楷体" w:cs="楷体"/>
                <w:sz w:val="28"/>
                <w:szCs w:val="28"/>
              </w:rPr>
              <w:t>税费等与本次团建活动相关的一切费用</w:t>
            </w:r>
            <w:r>
              <w:rPr>
                <w:rFonts w:hint="eastAsia" w:ascii="楷体" w:hAnsi="楷体" w:eastAsia="楷体" w:cs="楷体"/>
                <w:sz w:val="28"/>
                <w:szCs w:val="28"/>
                <w:lang w:eastAsia="zh-CN"/>
              </w:rPr>
              <w:t>。</w:t>
            </w:r>
            <w:r>
              <w:rPr>
                <w:rFonts w:hint="eastAsia" w:ascii="楷体" w:hAnsi="楷体" w:eastAsia="楷体" w:cs="楷体"/>
                <w:sz w:val="28"/>
                <w:szCs w:val="28"/>
              </w:rPr>
              <w:t>全包价</w:t>
            </w:r>
            <w:r>
              <w:rPr>
                <w:rFonts w:hint="eastAsia" w:ascii="楷体" w:hAnsi="楷体" w:eastAsia="楷体" w:cs="楷体"/>
                <w:sz w:val="28"/>
                <w:szCs w:val="28"/>
                <w:lang w:val="en-US" w:eastAsia="zh-CN"/>
              </w:rPr>
              <w:t>者得10分</w:t>
            </w:r>
            <w:r>
              <w:rPr>
                <w:rFonts w:hint="eastAsia" w:ascii="楷体" w:hAnsi="楷体" w:eastAsia="楷体" w:cs="楷体"/>
                <w:sz w:val="28"/>
                <w:szCs w:val="28"/>
              </w:rPr>
              <w:t>。</w:t>
            </w:r>
          </w:p>
          <w:p w14:paraId="2A1A42E2">
            <w:pPr>
              <w:pStyle w:val="7"/>
              <w:keepNext w:val="0"/>
              <w:keepLines w:val="0"/>
              <w:suppressLineNumbers w:val="0"/>
              <w:spacing w:before="0" w:beforeAutospacing="0" w:after="0" w:afterAutospacing="0"/>
              <w:ind w:left="0" w:right="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不满足则废标，不得评分。</w:t>
            </w:r>
          </w:p>
          <w:p w14:paraId="3A664C66">
            <w:pPr>
              <w:keepNext w:val="0"/>
              <w:keepLines w:val="0"/>
              <w:widowControl/>
              <w:suppressLineNumbers w:val="0"/>
              <w:spacing w:before="0" w:beforeAutospacing="0" w:after="0" w:afterAutospacing="0"/>
              <w:ind w:left="0" w:right="0"/>
              <w:jc w:val="both"/>
              <w:textAlignment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i w:val="0"/>
                <w:iCs w:val="0"/>
                <w:color w:val="000000"/>
                <w:kern w:val="0"/>
                <w:sz w:val="28"/>
                <w:szCs w:val="28"/>
                <w:u w:val="none"/>
                <w:lang w:val="en-US" w:eastAsia="zh-CN" w:bidi="ar"/>
              </w:rPr>
              <w:t xml:space="preserve"> </w:t>
            </w:r>
          </w:p>
        </w:tc>
        <w:tc>
          <w:tcPr>
            <w:tcW w:w="615" w:type="dxa"/>
            <w:noWrap w:val="0"/>
            <w:vAlign w:val="center"/>
          </w:tcPr>
          <w:p w14:paraId="6A2FFD18">
            <w:pPr>
              <w:keepNext w:val="0"/>
              <w:keepLines w:val="0"/>
              <w:suppressLineNumbers w:val="0"/>
              <w:spacing w:before="0" w:beforeAutospacing="0" w:after="0" w:afterAutospacing="0"/>
              <w:ind w:left="0" w:right="0"/>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10</w:t>
            </w:r>
          </w:p>
        </w:tc>
      </w:tr>
    </w:tbl>
    <w:p w14:paraId="3ACC6D0C">
      <w:pPr>
        <w:pStyle w:val="8"/>
        <w:ind w:firstLine="843" w:firstLineChars="300"/>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采用综合评分法，在满足资格及部门需求的情况下，所有专家评分中综合得分最高者为成交单位。</w:t>
      </w:r>
    </w:p>
    <w:p w14:paraId="11A43F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28"/>
          <w:szCs w:val="28"/>
          <w:lang w:val="en-US" w:eastAsia="zh-CN"/>
        </w:rPr>
      </w:pPr>
    </w:p>
    <w:p w14:paraId="605E9E8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p>
    <w:p w14:paraId="4251FE56">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rPr>
      </w:pPr>
    </w:p>
    <w:p w14:paraId="025927E0">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黑体" w:hAnsi="黑体" w:cs="黑体"/>
          <w:sz w:val="28"/>
          <w:szCs w:val="28"/>
          <w:lang w:val="en-US" w:eastAsia="zh-CN"/>
        </w:rPr>
      </w:pPr>
    </w:p>
    <w:p w14:paraId="141C5ECF">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黑体" w:hAnsi="黑体" w:eastAsia="黑体" w:cs="黑体"/>
          <w:sz w:val="28"/>
          <w:szCs w:val="28"/>
        </w:rPr>
      </w:pPr>
    </w:p>
    <w:p w14:paraId="64D57B2A">
      <w:pPr>
        <w:rPr>
          <w:rFonts w:hint="eastAsia"/>
        </w:rPr>
      </w:pPr>
    </w:p>
    <w:p w14:paraId="62C1FAA5">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rPr>
      </w:pPr>
      <w:r>
        <w:rPr>
          <w:rFonts w:hint="eastAsia" w:ascii="黑体" w:hAnsi="黑体" w:eastAsia="黑体" w:cs="黑体"/>
          <w:sz w:val="28"/>
          <w:szCs w:val="28"/>
        </w:rPr>
        <w:t>投标人致函（附件1）；</w:t>
      </w:r>
      <w:bookmarkEnd w:id="3"/>
    </w:p>
    <w:p w14:paraId="2F9D63BC">
      <w:pPr>
        <w:spacing w:line="360" w:lineRule="auto"/>
        <w:jc w:val="center"/>
        <w:rPr>
          <w:rFonts w:hint="eastAsia" w:ascii="宋体" w:hAnsi="宋体" w:cs="宋体"/>
          <w:sz w:val="28"/>
          <w:szCs w:val="28"/>
        </w:rPr>
      </w:pPr>
      <w:r>
        <w:rPr>
          <w:rFonts w:hint="eastAsia" w:ascii="宋体" w:hAnsi="宋体" w:cs="宋体"/>
          <w:b/>
          <w:sz w:val="28"/>
          <w:szCs w:val="28"/>
        </w:rPr>
        <w:t xml:space="preserve">投标申请人致函 </w:t>
      </w:r>
    </w:p>
    <w:p w14:paraId="67B5A9DA">
      <w:pPr>
        <w:spacing w:after="120" w:afterLines="50" w:line="30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u w:val="single"/>
          <w:lang w:eastAsia="zh-CN"/>
        </w:rPr>
        <w:t>南昌县人民医院</w:t>
      </w:r>
      <w:r>
        <w:rPr>
          <w:rFonts w:hint="eastAsia" w:ascii="宋体" w:hAnsi="宋体" w:cs="宋体"/>
          <w:sz w:val="24"/>
          <w:szCs w:val="24"/>
          <w:u w:val="single"/>
        </w:rPr>
        <w:t xml:space="preserve">  </w:t>
      </w:r>
      <w:r>
        <w:rPr>
          <w:rFonts w:hint="eastAsia" w:ascii="宋体" w:hAnsi="宋体" w:cs="宋体"/>
          <w:sz w:val="24"/>
          <w:szCs w:val="24"/>
        </w:rPr>
        <w:t>：</w:t>
      </w:r>
    </w:p>
    <w:p w14:paraId="371C06BD">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在充分研究上述招标项目之</w:t>
      </w:r>
      <w:r>
        <w:rPr>
          <w:rFonts w:hint="eastAsia" w:ascii="宋体" w:hAnsi="宋体" w:cs="宋体"/>
          <w:sz w:val="24"/>
          <w:szCs w:val="24"/>
          <w:lang w:eastAsia="zh-CN"/>
        </w:rPr>
        <w:t>采购/调研文件</w:t>
      </w:r>
      <w:r>
        <w:rPr>
          <w:rFonts w:hint="eastAsia" w:ascii="宋体" w:hAnsi="宋体" w:cs="宋体"/>
          <w:sz w:val="24"/>
          <w:szCs w:val="24"/>
        </w:rPr>
        <w:t>中规定的要求和条件后，我们谨此向你们递交</w:t>
      </w:r>
      <w:r>
        <w:rPr>
          <w:rFonts w:hint="eastAsia" w:ascii="宋体" w:hAnsi="宋体" w:cs="宋体"/>
          <w:sz w:val="24"/>
          <w:szCs w:val="24"/>
          <w:u w:val="single"/>
        </w:rPr>
        <w:t xml:space="preserve">                                 （项目</w:t>
      </w:r>
      <w:r>
        <w:rPr>
          <w:rFonts w:hint="eastAsia" w:ascii="宋体" w:hAnsi="宋体" w:cs="宋体"/>
          <w:sz w:val="24"/>
          <w:szCs w:val="24"/>
          <w:u w:val="single"/>
          <w:lang w:val="en-US" w:eastAsia="zh-CN"/>
        </w:rPr>
        <w:t>编号及</w:t>
      </w:r>
      <w:r>
        <w:rPr>
          <w:rFonts w:hint="eastAsia" w:ascii="宋体" w:hAnsi="宋体" w:cs="宋体"/>
          <w:sz w:val="24"/>
          <w:szCs w:val="24"/>
          <w:u w:val="single"/>
        </w:rPr>
        <w:t>名称）</w:t>
      </w:r>
      <w:r>
        <w:rPr>
          <w:rFonts w:hint="eastAsia" w:ascii="宋体" w:hAnsi="宋体" w:cs="宋体"/>
          <w:sz w:val="24"/>
          <w:szCs w:val="24"/>
          <w:lang w:eastAsia="zh-CN"/>
        </w:rPr>
        <w:t>采购/调研文件</w:t>
      </w:r>
      <w:r>
        <w:rPr>
          <w:rFonts w:hint="eastAsia" w:ascii="宋体" w:hAnsi="宋体" w:cs="宋体"/>
          <w:sz w:val="24"/>
          <w:szCs w:val="24"/>
        </w:rPr>
        <w:t>，并以此</w:t>
      </w:r>
      <w:r>
        <w:rPr>
          <w:rFonts w:hint="eastAsia" w:ascii="宋体" w:hAnsi="宋体" w:cs="宋体"/>
          <w:sz w:val="24"/>
          <w:szCs w:val="24"/>
          <w:lang w:val="en-US" w:eastAsia="zh-CN"/>
        </w:rPr>
        <w:t>文件</w:t>
      </w:r>
      <w:r>
        <w:rPr>
          <w:rFonts w:hint="eastAsia" w:ascii="宋体" w:hAnsi="宋体" w:cs="宋体"/>
          <w:sz w:val="24"/>
          <w:szCs w:val="24"/>
        </w:rPr>
        <w:t>作为上述招标的合格投标人。</w:t>
      </w:r>
    </w:p>
    <w:p w14:paraId="53F9B43D">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我们承认你们指定的代表有权为证实我们递交的声明、文件及资料或验证我们的财务和技术状况进行调查。为此，我们授权任何相关的个人或公司向你们提供所要求的和必要的真实情况和资料以证实我们在</w:t>
      </w:r>
      <w:r>
        <w:rPr>
          <w:rFonts w:hint="eastAsia" w:ascii="宋体" w:hAnsi="宋体" w:cs="宋体"/>
          <w:sz w:val="24"/>
          <w:szCs w:val="24"/>
          <w:lang w:eastAsia="zh-CN"/>
        </w:rPr>
        <w:t>采购/调研文件</w:t>
      </w:r>
      <w:r>
        <w:rPr>
          <w:rFonts w:hint="eastAsia" w:ascii="宋体" w:hAnsi="宋体" w:cs="宋体"/>
          <w:sz w:val="24"/>
          <w:szCs w:val="24"/>
        </w:rPr>
        <w:t>中所填报的各项内容。</w:t>
      </w:r>
    </w:p>
    <w:p w14:paraId="4663BE75">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我们在此郑重承诺：如果在该项目投标过程中或者在中标后，招标人或者有管辖权的招标投标行政监管机构发现并查实我公司在所填报的该项目</w:t>
      </w:r>
      <w:r>
        <w:rPr>
          <w:rFonts w:hint="eastAsia" w:ascii="宋体" w:hAnsi="宋体" w:cs="宋体"/>
          <w:sz w:val="24"/>
          <w:szCs w:val="24"/>
          <w:lang w:eastAsia="zh-CN"/>
        </w:rPr>
        <w:t>采购/调研文件</w:t>
      </w:r>
      <w:r>
        <w:rPr>
          <w:rFonts w:hint="eastAsia" w:ascii="宋体" w:hAnsi="宋体" w:cs="宋体"/>
          <w:sz w:val="24"/>
          <w:szCs w:val="24"/>
        </w:rPr>
        <w:t>中存在提供虚假或不真实的信息或者伪造数据、资料或证书等情况，不管招标人或有管辖权的招标投标监管机构是否有合法的处罚依据，我公司将无条件地自动放弃该项目的投标资格和中标资格；如果我公司已经收到中标通知书，我公司无条件地承认，我公司所收到的该项目中标通知书为无效文件，对招标人不具任何法律约束力；由此造成的任何后果和损失均由我公司承担。</w:t>
      </w:r>
    </w:p>
    <w:p w14:paraId="4B41E911">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本段承诺具有相对独立性，不管是否有其他相反的说明，本段承诺是我公司获得投标资格后所递交的</w:t>
      </w:r>
      <w:r>
        <w:rPr>
          <w:rFonts w:hint="eastAsia" w:ascii="宋体" w:hAnsi="宋体" w:cs="宋体"/>
          <w:sz w:val="24"/>
          <w:szCs w:val="24"/>
          <w:lang w:eastAsia="zh-CN"/>
        </w:rPr>
        <w:t>采购/调研文件</w:t>
      </w:r>
      <w:r>
        <w:rPr>
          <w:rFonts w:hint="eastAsia" w:ascii="宋体" w:hAnsi="宋体" w:cs="宋体"/>
          <w:sz w:val="24"/>
          <w:szCs w:val="24"/>
        </w:rPr>
        <w:t>的有效组成内容，是我公司真实意思的表示，对我公司在与该项目有关的任何行为中始终具有优先的法律约束力。</w:t>
      </w:r>
    </w:p>
    <w:p w14:paraId="25F66807">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我们完全理解并接受你们在</w:t>
      </w:r>
      <w:r>
        <w:rPr>
          <w:rFonts w:hint="eastAsia" w:ascii="宋体" w:hAnsi="宋体" w:cs="宋体"/>
          <w:sz w:val="24"/>
          <w:szCs w:val="24"/>
          <w:lang w:eastAsia="zh-CN"/>
        </w:rPr>
        <w:t>采购/调研文件</w:t>
      </w:r>
      <w:r>
        <w:rPr>
          <w:rFonts w:hint="eastAsia" w:ascii="宋体" w:hAnsi="宋体" w:cs="宋体"/>
          <w:sz w:val="24"/>
          <w:szCs w:val="24"/>
        </w:rPr>
        <w:t>中关于上述招标项目之</w:t>
      </w:r>
      <w:r>
        <w:rPr>
          <w:rFonts w:hint="eastAsia" w:ascii="宋体" w:hAnsi="宋体" w:cs="宋体"/>
          <w:sz w:val="24"/>
          <w:szCs w:val="24"/>
          <w:lang w:eastAsia="zh-CN"/>
        </w:rPr>
        <w:t>采购/调研文件</w:t>
      </w:r>
      <w:r>
        <w:rPr>
          <w:rFonts w:hint="eastAsia" w:ascii="宋体" w:hAnsi="宋体" w:cs="宋体"/>
          <w:sz w:val="24"/>
          <w:szCs w:val="24"/>
        </w:rPr>
        <w:t>的所有安排以及你们根据情况需要可能做出的适当调整。</w:t>
      </w:r>
    </w:p>
    <w:p w14:paraId="0FE3BC4A">
      <w:pPr>
        <w:spacing w:after="120" w:afterLines="50" w:line="300" w:lineRule="auto"/>
        <w:ind w:firstLine="480" w:firstLineChars="200"/>
        <w:rPr>
          <w:rFonts w:hint="eastAsia" w:ascii="宋体" w:hAnsi="宋体" w:cs="宋体"/>
          <w:sz w:val="24"/>
          <w:szCs w:val="24"/>
        </w:rPr>
      </w:pPr>
      <w:r>
        <w:rPr>
          <w:rFonts w:hint="eastAsia" w:ascii="宋体" w:hAnsi="宋体" w:cs="宋体"/>
          <w:sz w:val="24"/>
          <w:szCs w:val="24"/>
        </w:rPr>
        <w:t>如你们需要我们提供任何进一步资料，请与下述人员联系：</w:t>
      </w:r>
    </w:p>
    <w:p w14:paraId="5F5F54EF">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姓</w:t>
      </w:r>
      <w:r>
        <w:rPr>
          <w:rFonts w:hint="eastAsia" w:ascii="宋体" w:hAnsi="宋体" w:cs="宋体"/>
          <w:sz w:val="24"/>
          <w:szCs w:val="24"/>
          <w:lang w:val="en-US" w:eastAsia="zh-CN"/>
        </w:rPr>
        <w:t xml:space="preserve">    </w:t>
      </w:r>
      <w:r>
        <w:rPr>
          <w:rFonts w:hint="eastAsia" w:ascii="宋体" w:hAnsi="宋体" w:cs="宋体"/>
          <w:sz w:val="24"/>
          <w:szCs w:val="24"/>
        </w:rPr>
        <w:t>名:</w:t>
      </w:r>
      <w:r>
        <w:rPr>
          <w:rFonts w:hint="eastAsia" w:ascii="宋体" w:hAnsi="宋体" w:cs="宋体"/>
          <w:sz w:val="24"/>
          <w:szCs w:val="24"/>
          <w:u w:val="single"/>
          <w:lang w:val="en-US" w:eastAsia="zh-CN"/>
        </w:rPr>
        <w:t xml:space="preserve">                               </w:t>
      </w:r>
    </w:p>
    <w:p w14:paraId="127D76B2">
      <w:pPr>
        <w:spacing w:after="120" w:afterLines="50" w:line="300" w:lineRule="auto"/>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p>
    <w:p w14:paraId="3C835015">
      <w:pPr>
        <w:spacing w:after="120" w:afterLines="50" w:line="300" w:lineRule="auto"/>
        <w:rPr>
          <w:rFonts w:hint="default" w:ascii="宋体" w:hAnsi="宋体" w:eastAsia="宋体" w:cs="宋体"/>
          <w:sz w:val="24"/>
          <w:szCs w:val="24"/>
          <w:u w:val="single"/>
          <w:lang w:val="en-US" w:eastAsia="zh-CN"/>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u w:val="single"/>
          <w:lang w:val="en-US" w:eastAsia="zh-CN"/>
        </w:rPr>
        <w:t xml:space="preserve">                               </w:t>
      </w:r>
    </w:p>
    <w:p w14:paraId="2B08F9EE">
      <w:pPr>
        <w:pStyle w:val="10"/>
        <w:spacing w:afterLines="50" w:line="300" w:lineRule="auto"/>
        <w:ind w:left="0" w:leftChars="0"/>
        <w:rPr>
          <w:rFonts w:hint="eastAsia" w:ascii="宋体" w:hAnsi="宋体" w:cs="宋体"/>
          <w:sz w:val="24"/>
          <w:szCs w:val="24"/>
        </w:rPr>
      </w:pPr>
      <w:r>
        <w:rPr>
          <w:rFonts w:hint="eastAsia" w:ascii="宋体" w:hAnsi="宋体" w:cs="宋体"/>
          <w:sz w:val="24"/>
          <w:szCs w:val="24"/>
        </w:rPr>
        <w:t>我们声明，我们所填报的资料是完全真实和准确的，并愿为此承担任何法律责任。</w:t>
      </w:r>
    </w:p>
    <w:p w14:paraId="5B237A46">
      <w:pPr>
        <w:spacing w:after="120" w:afterLines="50" w:line="300" w:lineRule="auto"/>
        <w:rPr>
          <w:rFonts w:hint="eastAsia" w:ascii="宋体" w:hAnsi="宋体" w:cs="宋体"/>
          <w:sz w:val="24"/>
          <w:szCs w:val="24"/>
        </w:rPr>
      </w:pPr>
    </w:p>
    <w:p w14:paraId="47BCC5A6">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 xml:space="preserve">投标申请人（公司名称及公章）：    </w:t>
      </w:r>
    </w:p>
    <w:p w14:paraId="2A46B3DE">
      <w:pPr>
        <w:spacing w:after="120" w:afterLines="50" w:line="300" w:lineRule="auto"/>
        <w:ind w:firstLine="4080" w:firstLineChars="1700"/>
        <w:rPr>
          <w:rFonts w:hint="eastAsia" w:ascii="宋体" w:hAnsi="宋体" w:cs="宋体"/>
          <w:sz w:val="24"/>
          <w:szCs w:val="24"/>
        </w:rPr>
      </w:pPr>
      <w:r>
        <w:rPr>
          <w:rFonts w:hint="eastAsia" w:ascii="宋体" w:hAnsi="宋体" w:cs="宋体"/>
          <w:sz w:val="24"/>
          <w:szCs w:val="24"/>
        </w:rPr>
        <w:t>法定代表人或授权委托人（签字或盖章）：</w:t>
      </w:r>
    </w:p>
    <w:p w14:paraId="0350498D">
      <w:pPr>
        <w:spacing w:after="120" w:afterLines="50" w:line="300" w:lineRule="auto"/>
        <w:ind w:firstLine="4080" w:firstLineChars="1700"/>
        <w:rPr>
          <w:rFonts w:hint="eastAsia"/>
        </w:rPr>
      </w:pPr>
      <w:r>
        <w:rPr>
          <w:rFonts w:hint="eastAsia" w:ascii="宋体" w:hAnsi="宋体" w:cs="宋体"/>
          <w:sz w:val="24"/>
          <w:szCs w:val="24"/>
        </w:rPr>
        <w:t>日期：</w:t>
      </w:r>
    </w:p>
    <w:p w14:paraId="01E18378">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5" w:name="_Toc6795"/>
      <w:r>
        <w:rPr>
          <w:rFonts w:hint="eastAsia" w:ascii="黑体" w:hAnsi="黑体" w:eastAsia="黑体" w:cs="黑体"/>
          <w:sz w:val="28"/>
          <w:szCs w:val="28"/>
        </w:rPr>
        <w:t>授权书（附件2）；</w:t>
      </w:r>
      <w:bookmarkEnd w:id="15"/>
    </w:p>
    <w:p w14:paraId="74432AC5">
      <w:pPr>
        <w:jc w:val="center"/>
        <w:rPr>
          <w:rFonts w:hint="eastAsia" w:ascii="宋体" w:hAnsi="宋体" w:cs="宋体"/>
          <w:b/>
          <w:sz w:val="28"/>
          <w:szCs w:val="28"/>
        </w:rPr>
      </w:pPr>
      <w:r>
        <w:rPr>
          <w:rFonts w:hint="eastAsia" w:ascii="宋体" w:hAnsi="宋体" w:cs="宋体"/>
          <w:b/>
          <w:sz w:val="28"/>
          <w:szCs w:val="28"/>
        </w:rPr>
        <w:t>授权书</w:t>
      </w:r>
    </w:p>
    <w:p w14:paraId="7AC0AA77">
      <w:pPr>
        <w:rPr>
          <w:rFonts w:hint="eastAsia" w:ascii="宋体" w:hAnsi="宋体" w:cs="宋体"/>
          <w:sz w:val="24"/>
        </w:rPr>
      </w:pPr>
    </w:p>
    <w:p w14:paraId="38D7F9F5">
      <w:pPr>
        <w:spacing w:line="160" w:lineRule="atLeast"/>
        <w:ind w:left="5040" w:leftChars="2400"/>
        <w:rPr>
          <w:rFonts w:hint="eastAsia" w:ascii="宋体" w:hAnsi="宋体" w:cs="宋体"/>
          <w:sz w:val="24"/>
        </w:rPr>
      </w:pPr>
    </w:p>
    <w:p w14:paraId="38AD5192">
      <w:pPr>
        <w:spacing w:after="240" w:afterLines="100"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），作为</w:t>
      </w:r>
      <w:r>
        <w:rPr>
          <w:rFonts w:hint="eastAsia" w:ascii="宋体" w:hAnsi="宋体" w:cs="宋体"/>
          <w:sz w:val="24"/>
          <w:u w:val="single"/>
        </w:rPr>
        <w:t xml:space="preserve">（公司名称）                   </w:t>
      </w:r>
      <w:r>
        <w:rPr>
          <w:rFonts w:hint="eastAsia" w:ascii="宋体" w:hAnsi="宋体" w:cs="宋体"/>
          <w:sz w:val="24"/>
        </w:rPr>
        <w:t>法定代表人，在此授权我公司</w:t>
      </w:r>
      <w:r>
        <w:rPr>
          <w:rFonts w:hint="eastAsia" w:ascii="宋体" w:hAnsi="宋体" w:cs="宋体"/>
          <w:sz w:val="24"/>
          <w:u w:val="single"/>
        </w:rPr>
        <w:t xml:space="preserve">          </w:t>
      </w:r>
      <w:r>
        <w:rPr>
          <w:rFonts w:hint="eastAsia" w:ascii="宋体" w:hAnsi="宋体" w:cs="宋体"/>
          <w:sz w:val="24"/>
        </w:rPr>
        <w:t>先生/女士（身份证号：</w:t>
      </w:r>
      <w:r>
        <w:rPr>
          <w:rFonts w:hint="eastAsia" w:ascii="宋体" w:hAnsi="宋体" w:cs="宋体"/>
          <w:sz w:val="24"/>
          <w:u w:val="single"/>
        </w:rPr>
        <w:t xml:space="preserve">                    </w:t>
      </w:r>
      <w:r>
        <w:rPr>
          <w:rFonts w:hint="eastAsia" w:ascii="宋体" w:hAnsi="宋体" w:cs="宋体"/>
          <w:sz w:val="24"/>
        </w:rPr>
        <w:t>）作为我公司正式合法的代理人以我公司名义并代表我公司全权处理</w:t>
      </w:r>
      <w:r>
        <w:rPr>
          <w:rFonts w:hint="eastAsia" w:ascii="宋体" w:hAnsi="宋体" w:cs="宋体"/>
          <w:sz w:val="24"/>
          <w:u w:val="single"/>
        </w:rPr>
        <w:t xml:space="preserve">                        （项目</w:t>
      </w:r>
      <w:r>
        <w:rPr>
          <w:rFonts w:hint="eastAsia" w:ascii="宋体" w:hAnsi="宋体" w:cs="宋体"/>
          <w:sz w:val="24"/>
          <w:u w:val="single"/>
          <w:lang w:val="en-US" w:eastAsia="zh-CN"/>
        </w:rPr>
        <w:t>编号及名称</w:t>
      </w:r>
      <w:r>
        <w:rPr>
          <w:rFonts w:hint="eastAsia" w:ascii="宋体" w:hAnsi="宋体" w:cs="宋体"/>
          <w:sz w:val="24"/>
          <w:u w:val="single"/>
        </w:rPr>
        <w:t>）</w:t>
      </w:r>
      <w:r>
        <w:rPr>
          <w:rFonts w:hint="eastAsia" w:ascii="宋体" w:hAnsi="宋体" w:cs="宋体"/>
          <w:sz w:val="24"/>
        </w:rPr>
        <w:t>招投标业务办理及合同签订等相关事宜。</w:t>
      </w:r>
    </w:p>
    <w:p w14:paraId="4E012679">
      <w:pPr>
        <w:spacing w:after="240" w:afterLines="100" w:line="300" w:lineRule="auto"/>
        <w:ind w:firstLine="480" w:firstLineChars="200"/>
        <w:rPr>
          <w:rFonts w:hint="eastAsia" w:ascii="宋体" w:hAnsi="宋体" w:cs="宋体"/>
          <w:sz w:val="24"/>
        </w:rPr>
      </w:pPr>
      <w:r>
        <w:rPr>
          <w:rFonts w:hint="eastAsia" w:ascii="宋体" w:hAnsi="宋体" w:cs="宋体"/>
          <w:sz w:val="24"/>
        </w:rPr>
        <w:t>本授权书限期自</w:t>
      </w:r>
      <w:r>
        <w:rPr>
          <w:rFonts w:hint="eastAsia" w:ascii="宋体" w:hAnsi="宋体" w:cs="宋体"/>
          <w:sz w:val="24"/>
          <w:u w:val="single"/>
        </w:rPr>
        <w:t xml:space="preserve">           </w:t>
      </w:r>
      <w:r>
        <w:rPr>
          <w:rFonts w:hint="eastAsia" w:ascii="宋体" w:hAnsi="宋体" w:cs="宋体"/>
          <w:sz w:val="24"/>
        </w:rPr>
        <w:t>起至</w:t>
      </w:r>
      <w:r>
        <w:rPr>
          <w:rFonts w:hint="eastAsia" w:ascii="宋体" w:hAnsi="宋体" w:cs="宋体"/>
          <w:sz w:val="24"/>
          <w:u w:val="single"/>
        </w:rPr>
        <w:t xml:space="preserve">             </w:t>
      </w:r>
      <w:r>
        <w:rPr>
          <w:rFonts w:hint="eastAsia" w:ascii="宋体" w:hAnsi="宋体" w:cs="宋体"/>
          <w:sz w:val="24"/>
        </w:rPr>
        <w:t>止（起始时间应为项目发布之日后，授权期需一年以上。）</w:t>
      </w:r>
    </w:p>
    <w:p w14:paraId="21655476">
      <w:pPr>
        <w:spacing w:after="240" w:afterLines="100" w:line="300" w:lineRule="auto"/>
        <w:ind w:firstLine="480" w:firstLineChars="200"/>
        <w:rPr>
          <w:rFonts w:hint="eastAsia" w:ascii="宋体" w:hAnsi="宋体" w:cs="宋体"/>
          <w:sz w:val="24"/>
        </w:rPr>
      </w:pPr>
    </w:p>
    <w:p w14:paraId="3D50DA5A">
      <w:pPr>
        <w:spacing w:after="240" w:afterLines="100" w:line="300" w:lineRule="auto"/>
        <w:ind w:firstLine="480" w:firstLineChars="200"/>
        <w:rPr>
          <w:rFonts w:hint="eastAsia" w:ascii="宋体" w:hAnsi="宋体" w:cs="宋体"/>
          <w:sz w:val="24"/>
        </w:rPr>
      </w:pPr>
      <w:r>
        <w:rPr>
          <w:rFonts w:hint="eastAsia" w:ascii="宋体" w:hAnsi="宋体" w:cs="宋体"/>
          <w:sz w:val="24"/>
        </w:rPr>
        <w:t>在此授权期限内，被授权人所实施的行为具有法律效力，授权人予以认可。</w:t>
      </w:r>
    </w:p>
    <w:p w14:paraId="3AF2AF35">
      <w:pPr>
        <w:spacing w:after="240" w:afterLines="100" w:line="300" w:lineRule="auto"/>
        <w:ind w:left="720" w:hanging="720"/>
        <w:rPr>
          <w:rFonts w:hint="eastAsia" w:ascii="宋体" w:hAnsi="宋体" w:cs="宋体"/>
          <w:sz w:val="24"/>
        </w:rPr>
      </w:pPr>
    </w:p>
    <w:p w14:paraId="07DEB486">
      <w:pPr>
        <w:spacing w:after="240" w:afterLines="100" w:line="300" w:lineRule="auto"/>
        <w:ind w:left="720" w:hanging="72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（公司名称及公章）</w:t>
      </w:r>
    </w:p>
    <w:p w14:paraId="111FEE6B">
      <w:pPr>
        <w:spacing w:after="240" w:afterLines="100" w:line="300" w:lineRule="auto"/>
        <w:ind w:left="720" w:hanging="720"/>
        <w:rPr>
          <w:rFonts w:hint="eastAsia" w:ascii="宋体" w:hAnsi="宋体" w:cs="宋体"/>
          <w:sz w:val="24"/>
        </w:rPr>
      </w:pPr>
      <w:r>
        <w:rPr>
          <w:rFonts w:hint="eastAsia" w:ascii="宋体" w:hAnsi="宋体" w:cs="宋体"/>
          <w:sz w:val="24"/>
        </w:rPr>
        <w:t xml:space="preserve">                          法定代表人（签字或盖章）： </w:t>
      </w:r>
    </w:p>
    <w:p w14:paraId="10381A43">
      <w:pPr>
        <w:spacing w:line="0" w:lineRule="atLeast"/>
        <w:ind w:left="1680" w:hanging="720"/>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 xml:space="preserve">       </w:t>
      </w:r>
    </w:p>
    <w:p w14:paraId="39D97E93">
      <w:pPr>
        <w:rPr>
          <w:rFonts w:hint="eastAsia" w:ascii="宋体" w:hAnsi="宋体" w:cs="宋体"/>
          <w:b/>
          <w:sz w:val="24"/>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7"/>
        <w:gridCol w:w="4111"/>
      </w:tblGrid>
      <w:tr w14:paraId="533FA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jc w:val="center"/>
        </w:trPr>
        <w:tc>
          <w:tcPr>
            <w:tcW w:w="4077" w:type="dxa"/>
            <w:noWrap w:val="0"/>
            <w:vAlign w:val="center"/>
          </w:tcPr>
          <w:p w14:paraId="7EF686B2">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授权人身份证复印件正面</w:t>
            </w:r>
          </w:p>
        </w:tc>
        <w:tc>
          <w:tcPr>
            <w:tcW w:w="4111" w:type="dxa"/>
            <w:noWrap w:val="0"/>
            <w:vAlign w:val="center"/>
          </w:tcPr>
          <w:p w14:paraId="7913DEBB">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授权人身份证复印件反面</w:t>
            </w:r>
          </w:p>
        </w:tc>
      </w:tr>
      <w:tr w14:paraId="0A3C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4077" w:type="dxa"/>
            <w:noWrap w:val="0"/>
            <w:vAlign w:val="center"/>
          </w:tcPr>
          <w:p w14:paraId="57B2B3FC">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被授权人身份证复印件正面</w:t>
            </w:r>
          </w:p>
        </w:tc>
        <w:tc>
          <w:tcPr>
            <w:tcW w:w="4111" w:type="dxa"/>
            <w:noWrap w:val="0"/>
            <w:vAlign w:val="center"/>
          </w:tcPr>
          <w:p w14:paraId="37DE7234">
            <w:pPr>
              <w:keepNext w:val="0"/>
              <w:keepLines w:val="0"/>
              <w:suppressLineNumbers w:val="0"/>
              <w:spacing w:before="0" w:beforeAutospacing="0" w:after="0" w:afterAutospacing="0"/>
              <w:ind w:left="0" w:right="0"/>
              <w:jc w:val="center"/>
              <w:rPr>
                <w:rFonts w:hint="eastAsia" w:ascii="宋体" w:hAnsi="宋体" w:cs="宋体"/>
                <w:b/>
                <w:sz w:val="24"/>
                <w:szCs w:val="24"/>
              </w:rPr>
            </w:pPr>
            <w:r>
              <w:rPr>
                <w:rFonts w:hint="eastAsia" w:ascii="宋体" w:hAnsi="宋体" w:cs="宋体"/>
                <w:b/>
                <w:sz w:val="24"/>
                <w:szCs w:val="24"/>
              </w:rPr>
              <w:t>被授权人身份证复印件反面</w:t>
            </w:r>
          </w:p>
        </w:tc>
      </w:tr>
    </w:tbl>
    <w:p w14:paraId="209D40D7">
      <w:pPr>
        <w:rPr>
          <w:rFonts w:hint="eastAsia"/>
        </w:rPr>
      </w:pPr>
    </w:p>
    <w:p w14:paraId="54EAF7DB">
      <w:pPr>
        <w:bidi w:val="0"/>
        <w:rPr>
          <w:rFonts w:hint="eastAsia"/>
        </w:rPr>
      </w:pPr>
    </w:p>
    <w:p w14:paraId="710D8C40">
      <w:pPr>
        <w:bidi w:val="0"/>
        <w:rPr>
          <w:rFonts w:hint="eastAsia"/>
        </w:rPr>
      </w:pPr>
    </w:p>
    <w:p w14:paraId="6A05D44D">
      <w:pPr>
        <w:bidi w:val="0"/>
        <w:rPr>
          <w:rFonts w:hint="eastAsia"/>
        </w:rPr>
      </w:pPr>
    </w:p>
    <w:p w14:paraId="0A45B396">
      <w:pPr>
        <w:rPr>
          <w:rFonts w:hint="eastAsia"/>
        </w:rPr>
      </w:pPr>
    </w:p>
    <w:p w14:paraId="57F2C37A">
      <w:pPr>
        <w:bidi w:val="0"/>
        <w:rPr>
          <w:rFonts w:hint="eastAsia"/>
        </w:rPr>
      </w:pPr>
    </w:p>
    <w:p w14:paraId="5ED25DF3">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6" w:name="_Toc7583"/>
      <w:r>
        <w:rPr>
          <w:rFonts w:hint="eastAsia" w:ascii="黑体" w:hAnsi="黑体" w:eastAsia="黑体" w:cs="黑体"/>
          <w:sz w:val="28"/>
          <w:szCs w:val="28"/>
        </w:rPr>
        <w:t>承诺函（附件3）</w:t>
      </w:r>
      <w:r>
        <w:rPr>
          <w:rFonts w:hint="eastAsia" w:ascii="黑体" w:hAnsi="黑体" w:cs="黑体"/>
          <w:sz w:val="28"/>
          <w:szCs w:val="28"/>
          <w:lang w:eastAsia="zh-CN"/>
        </w:rPr>
        <w:t>；</w:t>
      </w:r>
      <w:bookmarkEnd w:id="16"/>
    </w:p>
    <w:p w14:paraId="7A2C950C">
      <w:pPr>
        <w:pStyle w:val="12"/>
        <w:jc w:val="center"/>
        <w:rPr>
          <w:rFonts w:hint="eastAsia" w:hAnsi="宋体" w:cs="宋体"/>
          <w:b/>
          <w:bCs/>
          <w:sz w:val="28"/>
          <w:szCs w:val="28"/>
        </w:rPr>
      </w:pPr>
    </w:p>
    <w:p w14:paraId="11D36518">
      <w:pPr>
        <w:pStyle w:val="12"/>
        <w:jc w:val="center"/>
        <w:rPr>
          <w:rFonts w:hint="eastAsia" w:hAnsi="宋体" w:cs="宋体"/>
          <w:b/>
          <w:bCs/>
          <w:sz w:val="28"/>
          <w:szCs w:val="28"/>
        </w:rPr>
      </w:pPr>
    </w:p>
    <w:p w14:paraId="67F7AE98">
      <w:pPr>
        <w:pStyle w:val="12"/>
        <w:jc w:val="center"/>
        <w:rPr>
          <w:rFonts w:hint="eastAsia" w:hAnsi="宋体" w:cs="宋体"/>
          <w:b/>
          <w:bCs/>
          <w:sz w:val="28"/>
          <w:szCs w:val="28"/>
        </w:rPr>
      </w:pPr>
      <w:r>
        <w:rPr>
          <w:rFonts w:hint="eastAsia" w:hAnsi="宋体" w:cs="宋体"/>
          <w:b/>
          <w:bCs/>
          <w:sz w:val="28"/>
          <w:szCs w:val="28"/>
        </w:rPr>
        <w:t>承诺函</w:t>
      </w:r>
    </w:p>
    <w:p w14:paraId="1BD30569">
      <w:pPr>
        <w:pStyle w:val="12"/>
        <w:jc w:val="center"/>
        <w:rPr>
          <w:rFonts w:hint="eastAsia" w:hAnsi="宋体" w:cs="宋体"/>
          <w:b/>
          <w:bCs/>
          <w:sz w:val="28"/>
          <w:szCs w:val="28"/>
        </w:rPr>
      </w:pPr>
    </w:p>
    <w:p w14:paraId="2A0C4F45">
      <w:pPr>
        <w:pStyle w:val="12"/>
        <w:rPr>
          <w:rFonts w:hint="eastAsia" w:hAnsi="宋体" w:cs="宋体"/>
        </w:rPr>
      </w:pPr>
    </w:p>
    <w:p w14:paraId="605797BC">
      <w:pPr>
        <w:spacing w:after="240" w:afterLines="100" w:line="360" w:lineRule="auto"/>
        <w:rPr>
          <w:rFonts w:hint="eastAsia" w:ascii="宋体" w:hAnsi="宋体" w:cs="宋体"/>
          <w:sz w:val="24"/>
          <w:szCs w:val="24"/>
        </w:rPr>
      </w:pPr>
      <w:r>
        <w:rPr>
          <w:rFonts w:hint="eastAsia" w:ascii="宋体" w:hAnsi="宋体" w:cs="宋体"/>
          <w:sz w:val="24"/>
          <w:szCs w:val="24"/>
          <w:lang w:eastAsia="zh-CN"/>
        </w:rPr>
        <w:t>南昌县人民医院</w:t>
      </w:r>
      <w:r>
        <w:rPr>
          <w:rFonts w:hint="eastAsia" w:ascii="宋体" w:hAnsi="宋体" w:cs="宋体"/>
          <w:sz w:val="24"/>
          <w:szCs w:val="24"/>
        </w:rPr>
        <w:t>：　　</w:t>
      </w:r>
    </w:p>
    <w:p w14:paraId="28E81938">
      <w:pPr>
        <w:spacing w:after="240" w:afterLines="100" w:line="360" w:lineRule="auto"/>
        <w:ind w:firstLine="480" w:firstLineChars="200"/>
        <w:rPr>
          <w:rFonts w:hint="eastAsia" w:ascii="宋体" w:hAnsi="宋体" w:cs="宋体"/>
          <w:color w:val="auto"/>
          <w:sz w:val="24"/>
          <w:szCs w:val="24"/>
          <w:shd w:val="clear" w:color="auto" w:fill="FFFFFF"/>
          <w:lang w:val="en-US" w:eastAsia="zh-CN"/>
        </w:rPr>
      </w:pPr>
      <w:r>
        <w:rPr>
          <w:rFonts w:hint="eastAsia" w:ascii="宋体" w:hAnsi="宋体" w:cs="宋体"/>
          <w:color w:val="auto"/>
          <w:sz w:val="24"/>
          <w:szCs w:val="24"/>
          <w:shd w:val="clear" w:color="auto" w:fill="FFFFFF"/>
        </w:rPr>
        <w:t>我公司郑重承诺在本次</w:t>
      </w:r>
      <w:r>
        <w:rPr>
          <w:rFonts w:hint="eastAsia" w:ascii="宋体" w:hAnsi="宋体" w:cs="宋体"/>
          <w:color w:val="auto"/>
          <w:sz w:val="24"/>
          <w:szCs w:val="24"/>
          <w:shd w:val="clear" w:color="auto" w:fill="FFFFFF"/>
          <w:lang w:val="en-US" w:eastAsia="zh-CN"/>
        </w:rPr>
        <w:t>采购</w:t>
      </w:r>
      <w:r>
        <w:rPr>
          <w:rFonts w:hint="eastAsia" w:ascii="宋体" w:hAnsi="宋体" w:cs="宋体"/>
          <w:color w:val="auto"/>
          <w:sz w:val="24"/>
          <w:szCs w:val="24"/>
          <w:shd w:val="clear" w:color="auto" w:fill="FFFFFF"/>
        </w:rPr>
        <w:t>活动中，所提交的材料是真实、有效的，复印件与原件一致</w:t>
      </w:r>
      <w:r>
        <w:rPr>
          <w:rFonts w:hint="eastAsia" w:ascii="宋体" w:hAnsi="宋体" w:cs="宋体"/>
          <w:color w:val="auto"/>
          <w:sz w:val="24"/>
          <w:szCs w:val="24"/>
          <w:shd w:val="clear" w:color="auto" w:fill="FFFFFF"/>
          <w:lang w:val="en-US" w:eastAsia="zh-CN"/>
        </w:rPr>
        <w:t>的。</w:t>
      </w:r>
    </w:p>
    <w:p w14:paraId="693C6B01">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不存在借用、挂靠资质，围标、串标等违法违规行为；不存在</w:t>
      </w:r>
      <w:r>
        <w:rPr>
          <w:rFonts w:hint="eastAsia" w:ascii="宋体" w:hAnsi="宋体" w:cs="宋体"/>
          <w:color w:val="auto"/>
          <w:sz w:val="24"/>
          <w:szCs w:val="24"/>
          <w:shd w:val="clear" w:color="auto" w:fill="FFFFFF"/>
        </w:rPr>
        <w:t>单位负责人为同一人或者存在</w:t>
      </w:r>
      <w:r>
        <w:rPr>
          <w:rFonts w:hint="eastAsia" w:ascii="宋体" w:hAnsi="宋体" w:cs="宋体"/>
          <w:color w:val="auto"/>
          <w:sz w:val="24"/>
          <w:szCs w:val="24"/>
          <w:shd w:val="clear" w:color="auto" w:fill="FFFFFF"/>
          <w:lang w:val="en-US" w:eastAsia="zh-CN"/>
        </w:rPr>
        <w:t>直接</w:t>
      </w:r>
      <w:r>
        <w:rPr>
          <w:rFonts w:hint="eastAsia" w:ascii="宋体" w:hAnsi="宋体" w:cs="宋体"/>
          <w:color w:val="auto"/>
          <w:sz w:val="24"/>
          <w:szCs w:val="24"/>
          <w:shd w:val="clear" w:color="auto" w:fill="FFFFFF"/>
        </w:rPr>
        <w:t>控股、管理关系的不同</w:t>
      </w:r>
      <w:r>
        <w:rPr>
          <w:rFonts w:hint="eastAsia" w:ascii="宋体" w:hAnsi="宋体" w:cs="宋体"/>
          <w:color w:val="auto"/>
          <w:sz w:val="24"/>
          <w:szCs w:val="24"/>
          <w:shd w:val="clear" w:color="auto" w:fill="FFFFFF"/>
          <w:lang w:val="en-US" w:eastAsia="zh-CN"/>
        </w:rPr>
        <w:t>供应商</w:t>
      </w:r>
      <w:r>
        <w:rPr>
          <w:rFonts w:hint="eastAsia" w:ascii="宋体" w:hAnsi="宋体" w:cs="宋体"/>
          <w:color w:val="auto"/>
          <w:sz w:val="24"/>
          <w:szCs w:val="24"/>
          <w:shd w:val="clear" w:color="auto" w:fill="FFFFFF"/>
        </w:rPr>
        <w:t>，参加</w:t>
      </w:r>
      <w:r>
        <w:rPr>
          <w:rFonts w:hint="eastAsia" w:ascii="宋体" w:hAnsi="宋体" w:cs="宋体"/>
          <w:color w:val="auto"/>
          <w:sz w:val="24"/>
          <w:szCs w:val="24"/>
          <w:shd w:val="clear" w:color="auto" w:fill="FFFFFF"/>
          <w:lang w:val="en-US" w:eastAsia="zh-CN"/>
        </w:rPr>
        <w:t>同一合同项下采购活动的情况</w:t>
      </w: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不存在属于同一集团、协会、商会等组织成员的供应商按照该组织要求协同参加采购活动的情况</w:t>
      </w:r>
      <w:r>
        <w:rPr>
          <w:rFonts w:hint="eastAsia" w:ascii="宋体" w:hAnsi="宋体" w:cs="宋体"/>
          <w:color w:val="auto"/>
          <w:sz w:val="24"/>
          <w:szCs w:val="24"/>
          <w:shd w:val="clear" w:color="auto" w:fill="FFFFFF"/>
        </w:rPr>
        <w:t>。</w:t>
      </w:r>
    </w:p>
    <w:p w14:paraId="5702E221">
      <w:pPr>
        <w:spacing w:after="240" w:afterLines="100" w:line="360" w:lineRule="auto"/>
        <w:ind w:firstLine="480" w:firstLineChars="200"/>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如</w:t>
      </w:r>
      <w:r>
        <w:rPr>
          <w:rFonts w:hint="eastAsia" w:ascii="宋体" w:hAnsi="宋体" w:cs="宋体"/>
          <w:color w:val="auto"/>
          <w:sz w:val="24"/>
          <w:szCs w:val="24"/>
          <w:shd w:val="clear" w:color="auto" w:fill="FFFFFF"/>
        </w:rPr>
        <w:t>隐瞒有关情况或提供任何虚假材料，</w:t>
      </w:r>
      <w:r>
        <w:rPr>
          <w:rFonts w:hint="eastAsia" w:ascii="宋体" w:hAnsi="宋体" w:cs="宋体"/>
          <w:color w:val="auto"/>
          <w:sz w:val="24"/>
          <w:szCs w:val="24"/>
          <w:shd w:val="clear" w:color="auto" w:fill="FFFFFF"/>
          <w:lang w:val="en-US" w:eastAsia="zh-CN"/>
        </w:rPr>
        <w:t>我公司</w:t>
      </w:r>
      <w:r>
        <w:rPr>
          <w:rFonts w:hint="eastAsia" w:ascii="宋体" w:hAnsi="宋体" w:cs="宋体"/>
          <w:color w:val="auto"/>
          <w:sz w:val="24"/>
          <w:szCs w:val="24"/>
          <w:shd w:val="clear" w:color="auto" w:fill="FFFFFF"/>
        </w:rPr>
        <w:t>自行承担一切法律后果。我公司将自觉接受</w:t>
      </w:r>
      <w:r>
        <w:rPr>
          <w:rFonts w:hint="eastAsia" w:ascii="宋体" w:hAnsi="宋体" w:cs="宋体"/>
          <w:color w:val="auto"/>
          <w:sz w:val="24"/>
          <w:szCs w:val="24"/>
          <w:shd w:val="clear" w:color="auto" w:fill="FFFFFF"/>
          <w:lang w:val="en-US" w:eastAsia="zh-CN"/>
        </w:rPr>
        <w:t>接受招标人、投标单位</w:t>
      </w:r>
      <w:r>
        <w:rPr>
          <w:rFonts w:hint="eastAsia" w:ascii="宋体" w:hAnsi="宋体" w:cs="宋体"/>
          <w:color w:val="auto"/>
          <w:sz w:val="24"/>
          <w:szCs w:val="24"/>
          <w:shd w:val="clear" w:color="auto" w:fill="FFFFFF"/>
        </w:rPr>
        <w:t>、广大群众监督，若发生违诺行为，自愿接受任何处罚。</w:t>
      </w:r>
    </w:p>
    <w:p w14:paraId="65643C3B">
      <w:pPr>
        <w:pStyle w:val="12"/>
        <w:spacing w:line="480" w:lineRule="auto"/>
        <w:ind w:firstLine="480" w:firstLineChars="200"/>
        <w:rPr>
          <w:rFonts w:hint="eastAsia" w:hAnsi="宋体" w:cs="宋体"/>
          <w:sz w:val="24"/>
          <w:szCs w:val="24"/>
        </w:rPr>
      </w:pPr>
    </w:p>
    <w:p w14:paraId="4505F276">
      <w:pPr>
        <w:spacing w:after="240" w:afterLines="100" w:line="300" w:lineRule="auto"/>
        <w:ind w:left="720" w:hanging="720"/>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（公司名称及公章）</w:t>
      </w:r>
    </w:p>
    <w:p w14:paraId="1C00558B">
      <w:pPr>
        <w:pStyle w:val="3"/>
        <w:outlineLvl w:val="9"/>
        <w:rPr>
          <w:rFonts w:hint="eastAsia"/>
          <w:sz w:val="24"/>
          <w:szCs w:val="24"/>
        </w:rPr>
      </w:pPr>
    </w:p>
    <w:p w14:paraId="125E2B9A">
      <w:pPr>
        <w:spacing w:after="240" w:afterLines="100" w:line="300" w:lineRule="auto"/>
        <w:ind w:left="930" w:leftChars="100" w:hanging="720"/>
        <w:jc w:val="center"/>
        <w:rPr>
          <w:rFonts w:hint="eastAsia" w:ascii="宋体" w:hAnsi="宋体" w:cs="宋体"/>
          <w:sz w:val="24"/>
          <w:szCs w:val="24"/>
        </w:rPr>
      </w:pPr>
      <w:r>
        <w:rPr>
          <w:rFonts w:hint="eastAsia" w:ascii="宋体" w:hAnsi="宋体" w:cs="宋体"/>
          <w:sz w:val="24"/>
          <w:szCs w:val="24"/>
        </w:rPr>
        <w:t xml:space="preserve">                     承诺人（签字、盖章）：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43280C8D">
      <w:pPr>
        <w:spacing w:after="240" w:afterLines="100" w:line="300" w:lineRule="auto"/>
        <w:ind w:left="930" w:leftChars="100" w:hanging="720"/>
        <w:jc w:val="center"/>
        <w:rPr>
          <w:rFonts w:hint="eastAsia"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E61D07B">
      <w:pPr>
        <w:spacing w:after="240" w:afterLines="100" w:line="300" w:lineRule="auto"/>
        <w:ind w:left="930" w:leftChars="100" w:hanging="720"/>
        <w:jc w:val="center"/>
        <w:rPr>
          <w:rFonts w:hint="eastAsia" w:ascii="宋体" w:hAnsi="宋体" w:cs="宋体"/>
          <w:sz w:val="24"/>
          <w:u w:val="single"/>
        </w:rPr>
      </w:pPr>
    </w:p>
    <w:p w14:paraId="7A8932C7">
      <w:pPr>
        <w:pStyle w:val="3"/>
        <w:outlineLvl w:val="9"/>
        <w:rPr>
          <w:rFonts w:hint="eastAsia"/>
        </w:rPr>
      </w:pPr>
    </w:p>
    <w:p w14:paraId="3BF07341">
      <w:pPr>
        <w:bidi w:val="0"/>
        <w:rPr>
          <w:rFonts w:hint="eastAsia"/>
        </w:rPr>
      </w:pPr>
    </w:p>
    <w:p w14:paraId="145276F0">
      <w:pPr>
        <w:bidi w:val="0"/>
        <w:rPr>
          <w:rFonts w:hint="eastAsia"/>
        </w:rPr>
      </w:pPr>
    </w:p>
    <w:p w14:paraId="2E08042A">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7" w:name="_Toc6173"/>
      <w:r>
        <w:rPr>
          <w:rFonts w:hint="eastAsia" w:ascii="黑体" w:hAnsi="黑体" w:eastAsia="黑体" w:cs="黑体"/>
          <w:sz w:val="28"/>
          <w:szCs w:val="28"/>
        </w:rPr>
        <w:t>中小企业声明函（附件4）</w:t>
      </w:r>
      <w:r>
        <w:rPr>
          <w:rFonts w:hint="eastAsia" w:ascii="黑体" w:hAnsi="黑体" w:cs="黑体"/>
          <w:sz w:val="28"/>
          <w:szCs w:val="28"/>
          <w:lang w:eastAsia="zh-CN"/>
        </w:rPr>
        <w:t>；</w:t>
      </w:r>
      <w:bookmarkEnd w:id="17"/>
    </w:p>
    <w:p w14:paraId="6DB50369">
      <w:pPr>
        <w:pStyle w:val="4"/>
        <w:wordWrap w:val="0"/>
        <w:jc w:val="center"/>
        <w:outlineLvl w:val="2"/>
        <w:rPr>
          <w:rFonts w:ascii="宋体" w:hAnsi="宋体"/>
          <w:kern w:val="0"/>
          <w:sz w:val="24"/>
        </w:rPr>
      </w:pPr>
      <w:r>
        <w:rPr>
          <w:rFonts w:hint="eastAsia" w:ascii="Times New Roman"/>
        </w:rPr>
        <w:t>中小企业声明函（工程、服务）</w:t>
      </w:r>
    </w:p>
    <w:p w14:paraId="2E38C920">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本公司郑重声明，</w:t>
      </w:r>
      <w:r>
        <w:rPr>
          <w:kern w:val="0"/>
          <w:sz w:val="24"/>
        </w:rPr>
        <w:t>根据《</w:t>
      </w:r>
      <w:r>
        <w:rPr>
          <w:rFonts w:hint="eastAsia"/>
          <w:kern w:val="0"/>
          <w:sz w:val="24"/>
          <w:lang w:val="en-US" w:eastAsia="zh-CN"/>
        </w:rPr>
        <w:t>保障中小企业款项支付条例</w:t>
      </w:r>
      <w:r>
        <w:rPr>
          <w:kern w:val="0"/>
          <w:sz w:val="24"/>
        </w:rPr>
        <w:t>》（</w:t>
      </w:r>
      <w:r>
        <w:rPr>
          <w:rFonts w:hint="eastAsia"/>
          <w:kern w:val="0"/>
          <w:sz w:val="24"/>
          <w:lang w:val="en-US" w:eastAsia="zh-CN"/>
        </w:rPr>
        <w:t>中华人民共和国国务院第728号</w:t>
      </w:r>
      <w:r>
        <w:rPr>
          <w:kern w:val="0"/>
          <w:sz w:val="24"/>
        </w:rPr>
        <w:t>）的规定</w:t>
      </w:r>
      <w:r>
        <w:rPr>
          <w:rFonts w:hint="eastAsia" w:ascii="宋体" w:hAnsi="宋体"/>
          <w:kern w:val="0"/>
          <w:sz w:val="24"/>
        </w:rPr>
        <w:t>，本公司参加</w:t>
      </w:r>
      <w:r>
        <w:rPr>
          <w:rFonts w:hint="eastAsia"/>
          <w:kern w:val="0"/>
          <w:sz w:val="24"/>
          <w:lang w:val="en-US" w:eastAsia="zh-CN"/>
        </w:rPr>
        <w:t>南昌县人民医院</w:t>
      </w:r>
      <w:r>
        <w:rPr>
          <w:rFonts w:hint="eastAsia" w:ascii="宋体" w:hAnsi="宋体"/>
          <w:kern w:val="0"/>
          <w:sz w:val="24"/>
        </w:rPr>
        <w:t>的</w:t>
      </w:r>
      <w:r>
        <w:rPr>
          <w:i/>
          <w:iCs/>
          <w:kern w:val="0"/>
          <w:sz w:val="24"/>
          <w:u w:val="single"/>
        </w:rPr>
        <w:t>（项目</w:t>
      </w:r>
      <w:r>
        <w:rPr>
          <w:rFonts w:hint="eastAsia"/>
          <w:i/>
          <w:iCs/>
          <w:kern w:val="0"/>
          <w:sz w:val="24"/>
          <w:u w:val="single"/>
          <w:lang w:val="en-US" w:eastAsia="zh-CN"/>
        </w:rPr>
        <w:t>编号、项目</w:t>
      </w:r>
      <w:r>
        <w:rPr>
          <w:i/>
          <w:iCs/>
          <w:kern w:val="0"/>
          <w:sz w:val="24"/>
          <w:u w:val="single"/>
        </w:rPr>
        <w:t>名称）</w:t>
      </w:r>
      <w:r>
        <w:rPr>
          <w:rFonts w:hint="eastAsia" w:ascii="宋体" w:hAnsi="宋体"/>
          <w:kern w:val="0"/>
          <w:sz w:val="24"/>
          <w:lang w:val="en-US" w:eastAsia="zh-CN"/>
        </w:rPr>
        <w:t>议价</w:t>
      </w:r>
      <w:r>
        <w:rPr>
          <w:rFonts w:hint="eastAsia" w:ascii="宋体" w:hAnsi="宋体"/>
          <w:kern w:val="0"/>
          <w:sz w:val="24"/>
        </w:rPr>
        <w:t>活动，工程的施工单位全部为符合政策要求的中小企业（或者：服务全部由符合政策要求的中小企业承接）。</w:t>
      </w:r>
      <w:r>
        <w:rPr>
          <w:rFonts w:hint="eastAsia" w:ascii="宋体" w:hAnsi="宋体"/>
          <w:kern w:val="0"/>
          <w:sz w:val="24"/>
          <w:lang w:val="en-US" w:eastAsia="zh-CN"/>
        </w:rPr>
        <w:t>本</w:t>
      </w:r>
      <w:r>
        <w:rPr>
          <w:rFonts w:hint="eastAsia" w:ascii="宋体" w:hAnsi="宋体"/>
          <w:kern w:val="0"/>
          <w:sz w:val="24"/>
        </w:rPr>
        <w:t>企业的具体情况如下：</w:t>
      </w:r>
    </w:p>
    <w:p w14:paraId="7C30D9AF">
      <w:pPr>
        <w:wordWrap w:val="0"/>
        <w:autoSpaceDE w:val="0"/>
        <w:autoSpaceDN w:val="0"/>
        <w:adjustRightInd w:val="0"/>
        <w:snapToGrid w:val="0"/>
        <w:spacing w:line="360" w:lineRule="auto"/>
        <w:ind w:left="105" w:leftChars="50" w:firstLine="480" w:firstLineChars="200"/>
        <w:rPr>
          <w:kern w:val="0"/>
          <w:sz w:val="24"/>
        </w:rPr>
      </w:pPr>
      <w:r>
        <w:rPr>
          <w:kern w:val="0"/>
          <w:sz w:val="24"/>
        </w:rPr>
        <w:t>1.</w:t>
      </w:r>
      <w:r>
        <w:rPr>
          <w:i/>
          <w:iCs/>
          <w:kern w:val="0"/>
          <w:sz w:val="24"/>
          <w:u w:val="single"/>
        </w:rPr>
        <w:t xml:space="preserve"> （标的名称） </w:t>
      </w:r>
      <w:r>
        <w:rPr>
          <w:kern w:val="0"/>
          <w:sz w:val="24"/>
        </w:rPr>
        <w:t>，属于</w:t>
      </w:r>
      <w:r>
        <w:rPr>
          <w:rFonts w:hint="eastAsia"/>
          <w:i/>
          <w:iCs/>
          <w:kern w:val="0"/>
          <w:sz w:val="24"/>
          <w:u w:val="single"/>
          <w:lang w:val="en-US" w:eastAsia="zh-CN"/>
        </w:rPr>
        <w:t xml:space="preserve">      </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0197E4B8">
      <w:pPr>
        <w:wordWrap w:val="0"/>
        <w:autoSpaceDE w:val="0"/>
        <w:autoSpaceDN w:val="0"/>
        <w:adjustRightInd w:val="0"/>
        <w:snapToGrid w:val="0"/>
        <w:spacing w:line="360" w:lineRule="auto"/>
        <w:ind w:left="105" w:leftChars="50" w:firstLine="480" w:firstLineChars="200"/>
        <w:rPr>
          <w:kern w:val="0"/>
          <w:sz w:val="24"/>
        </w:rPr>
      </w:pPr>
      <w:r>
        <w:rPr>
          <w:kern w:val="0"/>
          <w:sz w:val="24"/>
        </w:rPr>
        <w:t>2.</w:t>
      </w:r>
      <w:r>
        <w:rPr>
          <w:i/>
          <w:iCs/>
          <w:kern w:val="0"/>
          <w:sz w:val="24"/>
          <w:u w:val="single"/>
        </w:rPr>
        <w:t xml:space="preserve"> （标的名称） </w:t>
      </w:r>
      <w:r>
        <w:rPr>
          <w:kern w:val="0"/>
          <w:sz w:val="24"/>
        </w:rPr>
        <w:t>，属于</w:t>
      </w:r>
      <w:r>
        <w:rPr>
          <w:rFonts w:hint="eastAsia"/>
          <w:i/>
          <w:iCs/>
          <w:kern w:val="0"/>
          <w:sz w:val="24"/>
          <w:u w:val="single"/>
          <w:lang w:val="en-US" w:eastAsia="zh-CN"/>
        </w:rPr>
        <w:t>工业</w:t>
      </w:r>
      <w:r>
        <w:rPr>
          <w:kern w:val="0"/>
          <w:sz w:val="24"/>
        </w:rPr>
        <w:t>行业；</w:t>
      </w:r>
      <w:r>
        <w:rPr>
          <w:rFonts w:hint="eastAsia"/>
          <w:kern w:val="0"/>
          <w:sz w:val="24"/>
          <w:lang w:val="en-US" w:eastAsia="zh-CN"/>
        </w:rPr>
        <w:t>本企业</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万元，资产总额为</w:t>
      </w:r>
      <w:r>
        <w:rPr>
          <w:kern w:val="0"/>
          <w:sz w:val="24"/>
          <w:u w:val="single"/>
        </w:rPr>
        <w:t xml:space="preserve">    </w:t>
      </w:r>
      <w:r>
        <w:rPr>
          <w:kern w:val="0"/>
          <w:sz w:val="24"/>
        </w:rPr>
        <w:t>万元，属于</w:t>
      </w:r>
      <w:r>
        <w:rPr>
          <w:i/>
          <w:iCs/>
          <w:kern w:val="0"/>
          <w:sz w:val="24"/>
          <w:u w:val="single"/>
        </w:rPr>
        <w:t>（中型企业、小型企业、微型企业）</w:t>
      </w:r>
      <w:r>
        <w:rPr>
          <w:kern w:val="0"/>
          <w:sz w:val="24"/>
        </w:rPr>
        <w:t>；</w:t>
      </w:r>
    </w:p>
    <w:p w14:paraId="36155C4A">
      <w:pPr>
        <w:wordWrap w:val="0"/>
        <w:autoSpaceDE w:val="0"/>
        <w:autoSpaceDN w:val="0"/>
        <w:adjustRightInd w:val="0"/>
        <w:snapToGrid w:val="0"/>
        <w:spacing w:line="360" w:lineRule="auto"/>
        <w:ind w:left="105" w:leftChars="50" w:firstLine="480" w:firstLineChars="200"/>
        <w:rPr>
          <w:kern w:val="0"/>
          <w:sz w:val="24"/>
        </w:rPr>
      </w:pPr>
      <w:r>
        <w:rPr>
          <w:kern w:val="0"/>
          <w:sz w:val="24"/>
        </w:rPr>
        <w:t>……</w:t>
      </w:r>
    </w:p>
    <w:p w14:paraId="4EA1B256">
      <w:pPr>
        <w:pStyle w:val="6"/>
      </w:pPr>
    </w:p>
    <w:p w14:paraId="6F3E8121">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lang w:val="en-US" w:eastAsia="zh-CN"/>
        </w:rPr>
        <w:t>本</w:t>
      </w:r>
      <w:r>
        <w:rPr>
          <w:rFonts w:hint="eastAsia" w:ascii="宋体" w:hAnsi="宋体"/>
          <w:kern w:val="0"/>
          <w:sz w:val="24"/>
        </w:rPr>
        <w:t>企业，不属于大企业的分支机构，不存在控股股东为大企业的情形，也不存在与大企业的负责人为同一人的情形。</w:t>
      </w:r>
    </w:p>
    <w:p w14:paraId="2A73FC67">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宋体" w:hAnsi="宋体"/>
          <w:kern w:val="0"/>
          <w:sz w:val="24"/>
        </w:rPr>
        <w:t>本企业对上述声明内容的真实性负责。如有虚假，将依法承担相应责任。</w:t>
      </w:r>
    </w:p>
    <w:p w14:paraId="17DDEC27">
      <w:pPr>
        <w:autoSpaceDE w:val="0"/>
        <w:autoSpaceDN w:val="0"/>
        <w:adjustRightInd w:val="0"/>
        <w:snapToGrid w:val="0"/>
        <w:spacing w:line="360" w:lineRule="auto"/>
        <w:ind w:left="105" w:leftChars="50" w:firstLine="480" w:firstLineChars="200"/>
        <w:rPr>
          <w:rFonts w:ascii="宋体" w:hAnsi="宋体"/>
          <w:kern w:val="0"/>
          <w:sz w:val="24"/>
        </w:rPr>
      </w:pPr>
    </w:p>
    <w:p w14:paraId="5100B088">
      <w:pPr>
        <w:wordWrap w:val="0"/>
        <w:autoSpaceDE w:val="0"/>
        <w:autoSpaceDN w:val="0"/>
        <w:adjustRightInd w:val="0"/>
        <w:snapToGrid w:val="0"/>
        <w:spacing w:line="360" w:lineRule="auto"/>
        <w:ind w:left="105" w:leftChars="50" w:firstLine="5760" w:firstLineChars="2400"/>
        <w:rPr>
          <w:kern w:val="0"/>
          <w:sz w:val="24"/>
        </w:rPr>
      </w:pPr>
      <w:r>
        <w:rPr>
          <w:kern w:val="0"/>
          <w:sz w:val="24"/>
        </w:rPr>
        <w:t>企业名称（盖章）：</w:t>
      </w:r>
    </w:p>
    <w:p w14:paraId="4CA1785E">
      <w:pPr>
        <w:wordWrap w:val="0"/>
        <w:autoSpaceDE w:val="0"/>
        <w:autoSpaceDN w:val="0"/>
        <w:adjustRightInd w:val="0"/>
        <w:snapToGrid w:val="0"/>
        <w:spacing w:line="360" w:lineRule="auto"/>
        <w:ind w:left="105" w:leftChars="50" w:firstLine="5760" w:firstLineChars="2400"/>
        <w:rPr>
          <w:kern w:val="0"/>
          <w:sz w:val="24"/>
        </w:rPr>
      </w:pPr>
      <w:r>
        <w:rPr>
          <w:kern w:val="0"/>
          <w:sz w:val="24"/>
        </w:rPr>
        <w:t>日期：</w:t>
      </w:r>
    </w:p>
    <w:p w14:paraId="72ED3B9A">
      <w:pPr>
        <w:pStyle w:val="6"/>
        <w:rPr>
          <w:kern w:val="0"/>
          <w:sz w:val="24"/>
        </w:rPr>
      </w:pPr>
    </w:p>
    <w:p w14:paraId="695B9BD0">
      <w:pPr>
        <w:pStyle w:val="6"/>
        <w:ind w:left="0" w:leftChars="0" w:firstLine="0" w:firstLineChars="0"/>
        <w:rPr>
          <w:kern w:val="0"/>
          <w:sz w:val="24"/>
        </w:rPr>
      </w:pPr>
    </w:p>
    <w:p w14:paraId="4C2B0D89">
      <w:pPr>
        <w:wordWrap w:val="0"/>
        <w:jc w:val="left"/>
        <w:rPr>
          <w:kern w:val="0"/>
          <w:sz w:val="24"/>
          <w:szCs w:val="24"/>
        </w:rPr>
      </w:pPr>
      <w:r>
        <w:rPr>
          <w:kern w:val="0"/>
          <w:sz w:val="24"/>
          <w:szCs w:val="24"/>
        </w:rPr>
        <w:t>注：</w:t>
      </w:r>
    </w:p>
    <w:p w14:paraId="5C78F5D3">
      <w:pPr>
        <w:wordWrap w:val="0"/>
        <w:jc w:val="left"/>
        <w:rPr>
          <w:kern w:val="0"/>
          <w:sz w:val="24"/>
          <w:szCs w:val="24"/>
        </w:rPr>
      </w:pPr>
      <w:r>
        <w:rPr>
          <w:kern w:val="0"/>
          <w:sz w:val="24"/>
          <w:szCs w:val="24"/>
        </w:rPr>
        <w:t>1、从业人员、营业收入、资产总额填报上一年度数据，无上一年度数据的新成立企业可不填报。</w:t>
      </w:r>
    </w:p>
    <w:p w14:paraId="50C952FF">
      <w:pPr>
        <w:rPr>
          <w:rFonts w:hint="eastAsia"/>
          <w:kern w:val="0"/>
          <w:sz w:val="24"/>
          <w:szCs w:val="24"/>
          <w:lang w:eastAsia="zh-CN"/>
        </w:rPr>
      </w:pPr>
      <w:r>
        <w:rPr>
          <w:kern w:val="0"/>
          <w:sz w:val="24"/>
          <w:szCs w:val="24"/>
        </w:rPr>
        <w:t>2、投标人应当对其出具的《中小企业声明函》真实性负责，投标人出具的《中小企业声明函》内容不实的，属于提供虚假材料谋取中标</w:t>
      </w:r>
      <w:r>
        <w:rPr>
          <w:rFonts w:hint="eastAsia"/>
          <w:kern w:val="0"/>
          <w:sz w:val="24"/>
          <w:szCs w:val="24"/>
          <w:lang w:eastAsia="zh-CN"/>
        </w:rPr>
        <w:t>。</w:t>
      </w:r>
    </w:p>
    <w:p w14:paraId="3ABB8D4F">
      <w:pPr>
        <w:bidi w:val="0"/>
        <w:rPr>
          <w:rFonts w:hint="eastAsia"/>
          <w:lang w:eastAsia="zh-CN"/>
        </w:rPr>
      </w:pPr>
    </w:p>
    <w:p w14:paraId="5139F7F3">
      <w:pPr>
        <w:bidi w:val="0"/>
        <w:rPr>
          <w:rFonts w:hint="eastAsia"/>
          <w:lang w:eastAsia="zh-CN"/>
        </w:rPr>
      </w:pPr>
    </w:p>
    <w:p w14:paraId="1E849FDC">
      <w:pPr>
        <w:bidi w:val="0"/>
        <w:rPr>
          <w:rFonts w:hint="eastAsia"/>
          <w:lang w:eastAsia="zh-CN"/>
        </w:rPr>
      </w:pPr>
    </w:p>
    <w:p w14:paraId="4EEBBCAA">
      <w:pPr>
        <w:bidi w:val="0"/>
        <w:rPr>
          <w:rFonts w:hint="eastAsia"/>
          <w:lang w:eastAsia="zh-CN"/>
        </w:rPr>
      </w:pPr>
    </w:p>
    <w:p w14:paraId="64BD4846">
      <w:pPr>
        <w:bidi w:val="0"/>
        <w:rPr>
          <w:rFonts w:hint="eastAsia"/>
          <w:lang w:eastAsia="zh-CN"/>
        </w:rPr>
      </w:pPr>
    </w:p>
    <w:p w14:paraId="149DFD0B">
      <w:pPr>
        <w:bidi w:val="0"/>
        <w:rPr>
          <w:rFonts w:hint="eastAsia"/>
          <w:lang w:eastAsia="zh-CN"/>
        </w:rPr>
      </w:pPr>
    </w:p>
    <w:p w14:paraId="43DF9BCD">
      <w:pPr>
        <w:rPr>
          <w:rFonts w:hint="eastAsia"/>
          <w:lang w:eastAsia="zh-CN"/>
        </w:rPr>
        <w:sectPr>
          <w:headerReference r:id="rId8" w:type="default"/>
          <w:footerReference r:id="rId9" w:type="default"/>
          <w:pgSz w:w="11907" w:h="16840"/>
          <w:pgMar w:top="1276" w:right="1797" w:bottom="1134" w:left="1797" w:header="851" w:footer="510" w:gutter="0"/>
          <w:pgNumType w:fmt="decimal"/>
          <w:cols w:space="720" w:num="1"/>
          <w:docGrid w:linePitch="312" w:charSpace="0"/>
        </w:sectPr>
      </w:pPr>
    </w:p>
    <w:p w14:paraId="6BAC2415">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8" w:name="_Toc24805"/>
      <w:r>
        <w:rPr>
          <w:rFonts w:hint="eastAsia" w:ascii="黑体" w:hAnsi="黑体" w:eastAsia="黑体" w:cs="黑体"/>
          <w:sz w:val="28"/>
          <w:szCs w:val="28"/>
        </w:rPr>
        <w:t>投标人资格要求</w:t>
      </w:r>
      <w:r>
        <w:rPr>
          <w:rFonts w:hint="eastAsia" w:ascii="黑体" w:hAnsi="黑体" w:eastAsia="黑体" w:cs="黑体"/>
          <w:sz w:val="28"/>
          <w:szCs w:val="28"/>
          <w:lang w:eastAsia="zh-CN"/>
        </w:rPr>
        <w:t>（</w:t>
      </w:r>
      <w:r>
        <w:rPr>
          <w:rFonts w:hint="eastAsia" w:ascii="黑体" w:hAnsi="黑体" w:eastAsia="黑体" w:cs="黑体"/>
          <w:sz w:val="28"/>
          <w:szCs w:val="28"/>
        </w:rPr>
        <w:t>复印件加盖公章</w:t>
      </w:r>
      <w:r>
        <w:rPr>
          <w:rFonts w:hint="eastAsia" w:ascii="黑体" w:hAnsi="黑体" w:eastAsia="黑体" w:cs="黑体"/>
          <w:sz w:val="28"/>
          <w:szCs w:val="28"/>
          <w:lang w:eastAsia="zh-CN"/>
        </w:rPr>
        <w:t>）</w:t>
      </w:r>
      <w:r>
        <w:rPr>
          <w:rFonts w:hint="eastAsia" w:ascii="黑体" w:hAnsi="黑体" w:eastAsia="黑体" w:cs="黑体"/>
          <w:sz w:val="28"/>
          <w:szCs w:val="28"/>
        </w:rPr>
        <w:t>；</w:t>
      </w:r>
      <w:bookmarkEnd w:id="18"/>
    </w:p>
    <w:p w14:paraId="67336866">
      <w:pPr>
        <w:numPr>
          <w:ilvl w:val="0"/>
          <w:numId w:val="0"/>
        </w:numPr>
        <w:spacing w:line="24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5.1.具有独立承担民事责任的能力</w:t>
      </w:r>
      <w:r>
        <w:rPr>
          <w:rFonts w:hint="default" w:ascii="Times New Roman" w:hAnsi="Times New Roman" w:eastAsia="宋体" w:cs="Times New Roman"/>
          <w:kern w:val="0"/>
          <w:sz w:val="24"/>
          <w:szCs w:val="24"/>
        </w:rPr>
        <w:t>；</w:t>
      </w:r>
    </w:p>
    <w:p w14:paraId="6E2F3071">
      <w:pPr>
        <w:numPr>
          <w:ilvl w:val="0"/>
          <w:numId w:val="0"/>
        </w:numPr>
        <w:spacing w:line="360" w:lineRule="auto"/>
        <w:ind w:leftChars="0"/>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725BD20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5.2.具有良好的商业信誉和健全的财务会计制度；</w:t>
      </w:r>
    </w:p>
    <w:p w14:paraId="023D6C3C">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是法人的，提供议价前二个年度内任一年度经审计的财务状况报告，或在议价前三个月内其基本开户银行出具的资信证明；其他组织和自然人，没有经审计的财务报告，可以提供在议价前三个月内银行出具的资信证明；个体工商户提供议价前三个月内中国人民银行征信中心开具个人信用报告。</w:t>
      </w:r>
    </w:p>
    <w:p w14:paraId="11B59D1B">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5.3.具有履行合同所必须的设备和专业技术能力（相关业绩）；</w:t>
      </w:r>
    </w:p>
    <w:p w14:paraId="29C80CD0">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供应商提供具有履行合同所必须的设备和专业技术能力的承诺函及相关业绩</w:t>
      </w:r>
    </w:p>
    <w:p w14:paraId="73906BCE">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5.4.有依法缴纳税收和社会保障资金的良好记录；</w:t>
      </w:r>
    </w:p>
    <w:p w14:paraId="1FDC7819">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税务登记证（实行“统一社会信用代码”的不需单独提供）和议价前六个月内任意一个月的企业缴税凭证或证明；议价前六个月内任意一个月的缴纳社会保障资金的凭证或当地社会保障局出具的缴纳明细。依法免税或不需要缴纳社会保障资金的供应商，应当提供相关文件证明其依法免税或不需要缴纳社会保障资金。</w:t>
      </w:r>
    </w:p>
    <w:p w14:paraId="55A74627">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5.5.参加采购活动前三年内，在经营活动中没有重大违法记录；</w:t>
      </w:r>
    </w:p>
    <w:p w14:paraId="0557BDB7">
      <w:pPr>
        <w:numPr>
          <w:ilvl w:val="0"/>
          <w:numId w:val="0"/>
        </w:numPr>
        <w:spacing w:line="360" w:lineRule="auto"/>
        <w:ind w:left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参加政府采购前三年内，在经营活动中没有重大违法记录承诺函；重大违法记录，是指供应商因违法经营受到刑事处罚或者责令停产停业、吊销许可证或者执照、较大罚款等行政处罚。</w:t>
      </w:r>
    </w:p>
    <w:p w14:paraId="760E0A20">
      <w:pPr>
        <w:numPr>
          <w:ilvl w:val="0"/>
          <w:numId w:val="0"/>
        </w:numPr>
        <w:spacing w:line="360" w:lineRule="auto"/>
        <w:ind w:leftChars="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5.6.投标单位应提供《企业法人营业执照》、《法人授权书》、《资质证明》、项目负责人及相关人员资质证书复印件等，开标需带原件校验。</w:t>
      </w:r>
    </w:p>
    <w:p w14:paraId="2F426CB3">
      <w:pPr>
        <w:numPr>
          <w:ilvl w:val="0"/>
          <w:numId w:val="0"/>
        </w:numPr>
        <w:spacing w:line="360" w:lineRule="auto"/>
        <w:ind w:leftChars="0"/>
        <w:rPr>
          <w:rFonts w:hint="eastAsia" w:ascii="Times New Roman" w:hAnsi="Times New Roman" w:eastAsia="宋体" w:cs="Times New Roman"/>
          <w:b/>
          <w:bCs/>
          <w:kern w:val="0"/>
          <w:sz w:val="24"/>
          <w:szCs w:val="24"/>
          <w:lang w:eastAsia="zh-CN"/>
        </w:rPr>
      </w:pPr>
      <w:r>
        <w:rPr>
          <w:rFonts w:hint="default" w:ascii="Times New Roman" w:hAnsi="Times New Roman" w:eastAsia="宋体" w:cs="Times New Roman"/>
          <w:b/>
          <w:bCs/>
          <w:kern w:val="0"/>
          <w:sz w:val="24"/>
          <w:szCs w:val="24"/>
        </w:rPr>
        <w:t>5.7.提供“一、采购要求”涉及的相关材料。</w:t>
      </w:r>
    </w:p>
    <w:p w14:paraId="2BCF4CFF">
      <w:pPr>
        <w:rPr>
          <w:rFonts w:hint="eastAsia"/>
          <w:lang w:eastAsia="zh-CN"/>
        </w:rPr>
      </w:pPr>
    </w:p>
    <w:p w14:paraId="2A668208">
      <w:pPr>
        <w:rPr>
          <w:rFonts w:hint="eastAsia"/>
          <w:lang w:eastAsia="zh-CN"/>
        </w:rPr>
      </w:pPr>
    </w:p>
    <w:p w14:paraId="1C24095C">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19" w:name="_Toc28438"/>
      <w:r>
        <w:rPr>
          <w:rFonts w:hint="eastAsia" w:ascii="黑体" w:hAnsi="黑体" w:eastAsia="黑体" w:cs="黑体"/>
          <w:sz w:val="28"/>
          <w:szCs w:val="28"/>
        </w:rPr>
        <w:t>投标人须提供售后服务能力</w:t>
      </w:r>
      <w:r>
        <w:rPr>
          <w:rFonts w:hint="eastAsia" w:ascii="黑体" w:hAnsi="黑体" w:eastAsia="黑体" w:cs="黑体"/>
          <w:sz w:val="28"/>
          <w:szCs w:val="28"/>
          <w:lang w:val="en-US" w:eastAsia="zh-CN"/>
        </w:rPr>
        <w:t>承诺</w:t>
      </w:r>
      <w:r>
        <w:rPr>
          <w:rFonts w:hint="eastAsia" w:ascii="黑体" w:hAnsi="黑体" w:eastAsia="黑体" w:cs="黑体"/>
          <w:sz w:val="28"/>
          <w:szCs w:val="28"/>
        </w:rPr>
        <w:t>证明材料（南昌地区）；</w:t>
      </w:r>
      <w:bookmarkEnd w:id="19"/>
    </w:p>
    <w:p w14:paraId="4EC9B5B4">
      <w:pPr>
        <w:pStyle w:val="3"/>
        <w:outlineLvl w:val="9"/>
        <w:rPr>
          <w:rFonts w:hint="eastAsia" w:ascii="黑体" w:hAnsi="黑体" w:eastAsia="黑体" w:cs="黑体"/>
          <w:sz w:val="28"/>
          <w:szCs w:val="28"/>
        </w:rPr>
      </w:pPr>
    </w:p>
    <w:p w14:paraId="5AEBD171">
      <w:pPr>
        <w:rPr>
          <w:rFonts w:hint="eastAsia" w:ascii="黑体" w:hAnsi="黑体" w:eastAsia="黑体" w:cs="黑体"/>
          <w:sz w:val="28"/>
          <w:szCs w:val="28"/>
        </w:rPr>
      </w:pPr>
    </w:p>
    <w:p w14:paraId="524E6102">
      <w:pPr>
        <w:pStyle w:val="3"/>
        <w:outlineLvl w:val="9"/>
        <w:rPr>
          <w:rFonts w:hint="eastAsia" w:ascii="黑体" w:hAnsi="黑体" w:eastAsia="黑体" w:cs="黑体"/>
          <w:sz w:val="28"/>
          <w:szCs w:val="28"/>
        </w:rPr>
      </w:pPr>
    </w:p>
    <w:p w14:paraId="27B9C878">
      <w:pPr>
        <w:rPr>
          <w:rFonts w:hint="eastAsia" w:ascii="黑体" w:hAnsi="黑体" w:eastAsia="黑体" w:cs="黑体"/>
          <w:sz w:val="28"/>
          <w:szCs w:val="28"/>
        </w:rPr>
      </w:pPr>
    </w:p>
    <w:p w14:paraId="344EDA6B">
      <w:pPr>
        <w:pStyle w:val="3"/>
        <w:outlineLvl w:val="9"/>
        <w:rPr>
          <w:rFonts w:hint="eastAsia" w:ascii="黑体" w:hAnsi="黑体" w:eastAsia="黑体" w:cs="黑体"/>
          <w:sz w:val="28"/>
          <w:szCs w:val="28"/>
        </w:rPr>
      </w:pPr>
    </w:p>
    <w:p w14:paraId="66C3E21C">
      <w:pPr>
        <w:rPr>
          <w:rFonts w:hint="eastAsia" w:ascii="黑体" w:hAnsi="黑体" w:eastAsia="黑体" w:cs="黑体"/>
          <w:sz w:val="28"/>
          <w:szCs w:val="28"/>
        </w:rPr>
      </w:pPr>
    </w:p>
    <w:p w14:paraId="1E04DD7B">
      <w:pPr>
        <w:pStyle w:val="3"/>
        <w:outlineLvl w:val="9"/>
        <w:rPr>
          <w:rFonts w:hint="eastAsia" w:ascii="黑体" w:hAnsi="黑体" w:eastAsia="黑体" w:cs="黑体"/>
          <w:sz w:val="28"/>
          <w:szCs w:val="28"/>
        </w:rPr>
      </w:pPr>
    </w:p>
    <w:p w14:paraId="256BA9ED">
      <w:pPr>
        <w:rPr>
          <w:rFonts w:hint="eastAsia" w:ascii="黑体" w:hAnsi="黑体" w:eastAsia="黑体" w:cs="黑体"/>
          <w:sz w:val="28"/>
          <w:szCs w:val="28"/>
        </w:rPr>
      </w:pPr>
    </w:p>
    <w:p w14:paraId="636E4192">
      <w:pPr>
        <w:pStyle w:val="3"/>
        <w:outlineLvl w:val="9"/>
        <w:rPr>
          <w:rFonts w:hint="eastAsia" w:ascii="黑体" w:hAnsi="黑体" w:eastAsia="黑体" w:cs="黑体"/>
          <w:sz w:val="28"/>
          <w:szCs w:val="28"/>
        </w:rPr>
      </w:pPr>
    </w:p>
    <w:p w14:paraId="46B6D49D">
      <w:pPr>
        <w:rPr>
          <w:rFonts w:hint="eastAsia" w:ascii="黑体" w:hAnsi="黑体" w:eastAsia="黑体" w:cs="黑体"/>
          <w:sz w:val="28"/>
          <w:szCs w:val="28"/>
        </w:rPr>
      </w:pPr>
    </w:p>
    <w:p w14:paraId="2E4A7FA8">
      <w:pPr>
        <w:pStyle w:val="3"/>
        <w:outlineLvl w:val="9"/>
        <w:rPr>
          <w:rFonts w:hint="eastAsia"/>
        </w:rPr>
      </w:pPr>
    </w:p>
    <w:p w14:paraId="568545F1">
      <w:pPr>
        <w:rPr>
          <w:rFonts w:hint="eastAsia"/>
        </w:rPr>
      </w:pPr>
    </w:p>
    <w:p w14:paraId="7B219F7A">
      <w:pPr>
        <w:pStyle w:val="3"/>
        <w:outlineLvl w:val="9"/>
        <w:rPr>
          <w:rFonts w:hint="eastAsia"/>
        </w:rPr>
      </w:pPr>
    </w:p>
    <w:p w14:paraId="3C83DE42">
      <w:pPr>
        <w:rPr>
          <w:rFonts w:hint="eastAsia"/>
        </w:rPr>
      </w:pPr>
    </w:p>
    <w:p w14:paraId="0821F459">
      <w:pPr>
        <w:rPr>
          <w:rFonts w:hint="eastAsia"/>
        </w:rPr>
      </w:pPr>
    </w:p>
    <w:p w14:paraId="75CAD02E">
      <w:pPr>
        <w:rPr>
          <w:rFonts w:hint="eastAsia"/>
        </w:rPr>
      </w:pPr>
    </w:p>
    <w:p w14:paraId="41778EAB">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20" w:name="_Toc9947"/>
      <w:r>
        <w:rPr>
          <w:rFonts w:hint="eastAsia" w:ascii="黑体" w:hAnsi="黑体" w:eastAsia="黑体" w:cs="黑体"/>
          <w:sz w:val="28"/>
          <w:szCs w:val="28"/>
        </w:rPr>
        <w:t>报价单</w:t>
      </w:r>
      <w:r>
        <w:rPr>
          <w:rFonts w:hint="eastAsia" w:ascii="黑体" w:hAnsi="黑体" w:cs="黑体"/>
          <w:sz w:val="28"/>
          <w:szCs w:val="28"/>
          <w:lang w:eastAsia="zh-CN"/>
        </w:rPr>
        <w:t>；</w:t>
      </w:r>
      <w:bookmarkEnd w:id="20"/>
    </w:p>
    <w:p w14:paraId="688BC941">
      <w:pPr>
        <w:pStyle w:val="10"/>
        <w:bidi w:val="0"/>
        <w:jc w:val="center"/>
        <w:rPr>
          <w:rStyle w:val="28"/>
          <w:rFonts w:hint="default" w:cs="Times New Roman"/>
          <w:lang w:val="en-US" w:eastAsia="zh-CN"/>
        </w:rPr>
      </w:pPr>
      <w:r>
        <w:rPr>
          <w:rStyle w:val="28"/>
          <w:rFonts w:hint="eastAsia" w:cs="Times New Roman"/>
          <w:lang w:val="en-US" w:eastAsia="zh-CN"/>
        </w:rPr>
        <w:t>报价单（内容可根据项目实际情况增减）</w:t>
      </w:r>
    </w:p>
    <w:p w14:paraId="293C8D7C">
      <w:pPr>
        <w:pStyle w:val="10"/>
        <w:bidi w:val="0"/>
        <w:jc w:val="center"/>
        <w:rPr>
          <w:rStyle w:val="28"/>
          <w:rFonts w:hint="eastAsia" w:cs="Times New Roman"/>
          <w:lang w:val="en-US" w:eastAsia="zh-CN"/>
        </w:rPr>
      </w:pPr>
    </w:p>
    <w:p w14:paraId="2D9E807D">
      <w:pPr>
        <w:pStyle w:val="10"/>
        <w:bidi w:val="0"/>
        <w:ind w:left="0" w:leftChars="0" w:firstLine="0" w:firstLineChars="0"/>
        <w:rPr>
          <w:rFonts w:hint="eastAsia" w:ascii="宋体" w:hAnsi="宋体" w:cs="宋体"/>
          <w:b w:val="0"/>
          <w:bCs w:val="0"/>
          <w:color w:val="auto"/>
          <w:kern w:val="0"/>
          <w:sz w:val="24"/>
          <w:szCs w:val="24"/>
          <w:u w:val="single"/>
          <w:lang w:val="en-US" w:eastAsia="zh-CN" w:bidi="ar"/>
        </w:rPr>
      </w:pPr>
      <w:r>
        <w:rPr>
          <w:rFonts w:hint="eastAsia" w:ascii="宋体" w:hAnsi="宋体" w:cs="宋体"/>
          <w:b w:val="0"/>
          <w:bCs w:val="0"/>
          <w:color w:val="auto"/>
          <w:kern w:val="0"/>
          <w:sz w:val="24"/>
          <w:szCs w:val="24"/>
          <w:lang w:val="en-US" w:eastAsia="zh-CN" w:bidi="ar"/>
        </w:rPr>
        <w:t>项目</w:t>
      </w:r>
      <w:r>
        <w:rPr>
          <w:rFonts w:hint="eastAsia" w:ascii="宋体" w:hAnsi="宋体" w:eastAsia="宋体" w:cs="宋体"/>
          <w:b w:val="0"/>
          <w:bCs w:val="0"/>
          <w:color w:val="auto"/>
          <w:kern w:val="0"/>
          <w:sz w:val="24"/>
          <w:szCs w:val="24"/>
          <w:lang w:val="en-US" w:eastAsia="zh-CN" w:bidi="ar"/>
        </w:rPr>
        <w:t>编号</w:t>
      </w:r>
      <w:r>
        <w:rPr>
          <w:rFonts w:hint="eastAsia" w:ascii="宋体" w:hAnsi="宋体" w:cs="宋体"/>
          <w:b w:val="0"/>
          <w:bCs w:val="0"/>
          <w:color w:val="auto"/>
          <w:kern w:val="0"/>
          <w:sz w:val="24"/>
          <w:szCs w:val="24"/>
          <w:u w:val="single"/>
          <w:lang w:val="en-US" w:eastAsia="zh-CN" w:bidi="ar"/>
        </w:rPr>
        <w:t xml:space="preserve">                      </w:t>
      </w:r>
    </w:p>
    <w:p w14:paraId="5D56E4A6">
      <w:pPr>
        <w:pStyle w:val="10"/>
        <w:bidi w:val="0"/>
        <w:ind w:left="0" w:leftChars="0" w:firstLine="0" w:firstLineChars="0"/>
        <w:rPr>
          <w:rStyle w:val="28"/>
          <w:rFonts w:hint="default" w:cs="Times New Roman"/>
          <w:b w:val="0"/>
          <w:bCs w:val="0"/>
          <w:color w:val="auto"/>
          <w:sz w:val="24"/>
          <w:szCs w:val="24"/>
          <w:u w:val="single"/>
          <w:lang w:val="en-US" w:eastAsia="zh-CN"/>
        </w:rPr>
      </w:pPr>
      <w:r>
        <w:rPr>
          <w:rFonts w:hint="eastAsia" w:ascii="宋体" w:hAnsi="宋体" w:eastAsia="宋体" w:cs="宋体"/>
          <w:b w:val="0"/>
          <w:bCs w:val="0"/>
          <w:color w:val="auto"/>
          <w:kern w:val="0"/>
          <w:sz w:val="24"/>
          <w:szCs w:val="24"/>
          <w:lang w:val="en-US" w:eastAsia="zh-CN" w:bidi="ar"/>
        </w:rPr>
        <w:t>项目名称</w:t>
      </w:r>
      <w:r>
        <w:rPr>
          <w:rFonts w:hint="eastAsia" w:ascii="宋体" w:hAnsi="宋体" w:cs="宋体"/>
          <w:b w:val="0"/>
          <w:bCs w:val="0"/>
          <w:color w:val="auto"/>
          <w:kern w:val="0"/>
          <w:sz w:val="24"/>
          <w:szCs w:val="24"/>
          <w:u w:val="single"/>
          <w:lang w:val="en-US" w:eastAsia="zh-CN" w:bidi="ar"/>
        </w:rPr>
        <w:t xml:space="preserve">                      </w:t>
      </w:r>
    </w:p>
    <w:tbl>
      <w:tblPr>
        <w:tblStyle w:val="20"/>
        <w:tblW w:w="4998" w:type="pct"/>
        <w:tblInd w:w="0" w:type="dxa"/>
        <w:tblLayout w:type="autofit"/>
        <w:tblCellMar>
          <w:top w:w="0" w:type="dxa"/>
          <w:left w:w="0" w:type="dxa"/>
          <w:bottom w:w="0" w:type="dxa"/>
          <w:right w:w="0" w:type="dxa"/>
        </w:tblCellMar>
      </w:tblPr>
      <w:tblGrid>
        <w:gridCol w:w="1187"/>
        <w:gridCol w:w="1224"/>
        <w:gridCol w:w="1188"/>
        <w:gridCol w:w="1188"/>
        <w:gridCol w:w="1224"/>
        <w:gridCol w:w="1188"/>
        <w:gridCol w:w="1194"/>
      </w:tblGrid>
      <w:tr w14:paraId="589AD2FA">
        <w:tblPrEx>
          <w:tblCellMar>
            <w:top w:w="0" w:type="dxa"/>
            <w:left w:w="0" w:type="dxa"/>
            <w:bottom w:w="0" w:type="dxa"/>
            <w:right w:w="0" w:type="dxa"/>
          </w:tblCellMar>
        </w:tblPrEx>
        <w:trPr>
          <w:trHeight w:val="315" w:hRule="atLeast"/>
        </w:trPr>
        <w:tc>
          <w:tcPr>
            <w:tcW w:w="707"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6E929360">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序号</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2F535C33">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名称</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1A6F9DE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数量</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5C81818B">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单价（元）</w:t>
            </w:r>
          </w:p>
        </w:tc>
        <w:tc>
          <w:tcPr>
            <w:tcW w:w="729"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15724C88">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总价（元）</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center"/>
          </w:tcPr>
          <w:p w14:paraId="2B2160D7">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lang w:val="en-US" w:eastAsia="zh-CN"/>
              </w:rPr>
            </w:pPr>
            <w:r>
              <w:rPr>
                <w:rFonts w:hint="eastAsia" w:ascii="宋体" w:hAnsi="宋体" w:eastAsia="宋体" w:cs="宋体"/>
                <w:color w:val="auto"/>
                <w:sz w:val="24"/>
                <w:szCs w:val="20"/>
                <w:highlight w:val="none"/>
              </w:rPr>
              <w:t>是否属于</w:t>
            </w:r>
            <w:r>
              <w:rPr>
                <w:rFonts w:hint="eastAsia" w:ascii="宋体" w:hAnsi="宋体" w:eastAsia="宋体" w:cs="宋体"/>
                <w:color w:val="auto"/>
                <w:sz w:val="24"/>
                <w:szCs w:val="20"/>
                <w:highlight w:val="none"/>
                <w:lang w:eastAsia="zh-CN"/>
              </w:rPr>
              <w:t>中</w:t>
            </w:r>
            <w:r>
              <w:rPr>
                <w:rFonts w:hint="eastAsia" w:ascii="宋体" w:hAnsi="宋体" w:eastAsia="宋体" w:cs="宋体"/>
                <w:color w:val="auto"/>
                <w:sz w:val="24"/>
                <w:szCs w:val="20"/>
                <w:highlight w:val="none"/>
              </w:rPr>
              <w:t>小</w:t>
            </w:r>
            <w:r>
              <w:rPr>
                <w:rFonts w:hint="eastAsia" w:ascii="宋体" w:hAnsi="宋体" w:cs="宋体"/>
                <w:color w:val="auto"/>
                <w:sz w:val="24"/>
                <w:szCs w:val="20"/>
                <w:highlight w:val="none"/>
                <w:lang w:val="en-US" w:eastAsia="zh-CN"/>
              </w:rPr>
              <w:t>企业</w:t>
            </w:r>
          </w:p>
        </w:tc>
        <w:tc>
          <w:tcPr>
            <w:tcW w:w="708" w:type="pct"/>
            <w:tcBorders>
              <w:top w:val="single" w:color="000000" w:sz="6" w:space="0"/>
              <w:left w:val="single" w:color="000000" w:sz="6" w:space="0"/>
              <w:bottom w:val="single" w:color="auto" w:sz="4" w:space="0"/>
              <w:right w:val="single" w:color="000000" w:sz="6" w:space="0"/>
            </w:tcBorders>
            <w:noWrap w:val="0"/>
            <w:tcMar>
              <w:top w:w="30" w:type="dxa"/>
              <w:left w:w="45" w:type="dxa"/>
              <w:bottom w:w="30" w:type="dxa"/>
              <w:right w:w="45" w:type="dxa"/>
            </w:tcMar>
            <w:vAlign w:val="top"/>
          </w:tcPr>
          <w:p w14:paraId="1B61C426">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sz w:val="22"/>
                <w:szCs w:val="22"/>
              </w:rPr>
            </w:pPr>
            <w:r>
              <w:rPr>
                <w:rFonts w:hint="eastAsia" w:ascii="宋体" w:hAnsi="宋体" w:eastAsia="宋体" w:cs="宋体"/>
                <w:color w:val="auto"/>
                <w:sz w:val="24"/>
                <w:szCs w:val="20"/>
                <w:highlight w:val="none"/>
              </w:rPr>
              <w:t>备注</w:t>
            </w:r>
          </w:p>
        </w:tc>
      </w:tr>
      <w:tr w14:paraId="3C54DC7B">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350492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r>
              <w:rPr>
                <w:rFonts w:hint="eastAsia" w:ascii="宋体" w:hAnsi="宋体" w:eastAsia="宋体" w:cs="宋体"/>
                <w:color w:val="auto"/>
                <w:sz w:val="24"/>
                <w:szCs w:val="20"/>
                <w:highlight w:val="none"/>
              </w:rPr>
              <w:t>1</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594AE2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70FD5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9484DD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1EBC61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84D5CF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7DC7CDA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6F3E7DD1">
        <w:tblPrEx>
          <w:tblCellMar>
            <w:top w:w="0" w:type="dxa"/>
            <w:left w:w="0" w:type="dxa"/>
            <w:bottom w:w="0" w:type="dxa"/>
            <w:right w:w="0" w:type="dxa"/>
          </w:tblCellMar>
        </w:tblPrEx>
        <w:trPr>
          <w:trHeight w:val="315" w:hRule="atLeast"/>
        </w:trPr>
        <w:tc>
          <w:tcPr>
            <w:tcW w:w="707"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301AFE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98DE4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B0564E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88FBC1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29"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3D2173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2B8CAD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c>
          <w:tcPr>
            <w:tcW w:w="708" w:type="pct"/>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top"/>
          </w:tcPr>
          <w:p w14:paraId="5CCE74E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 w:val="22"/>
                <w:szCs w:val="22"/>
              </w:rPr>
            </w:pPr>
          </w:p>
        </w:tc>
      </w:tr>
      <w:tr w14:paraId="65531EC7">
        <w:tblPrEx>
          <w:tblCellMar>
            <w:top w:w="0" w:type="dxa"/>
            <w:left w:w="0" w:type="dxa"/>
            <w:bottom w:w="0" w:type="dxa"/>
            <w:right w:w="0" w:type="dxa"/>
          </w:tblCellMar>
        </w:tblPrEx>
        <w:trPr>
          <w:trHeight w:val="315" w:hRule="atLeast"/>
        </w:trPr>
        <w:tc>
          <w:tcPr>
            <w:tcW w:w="5000" w:type="pct"/>
            <w:gridSpan w:val="7"/>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00B36FA">
            <w:pPr>
              <w:keepNext w:val="0"/>
              <w:keepLines w:val="0"/>
              <w:suppressLineNumbers w:val="0"/>
              <w:tabs>
                <w:tab w:val="left" w:pos="1629"/>
              </w:tabs>
              <w:spacing w:before="0" w:beforeAutospacing="0" w:after="0" w:afterAutospacing="0" w:line="400" w:lineRule="exact"/>
              <w:ind w:left="0" w:right="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合计（大写）：</w:t>
            </w:r>
          </w:p>
        </w:tc>
      </w:tr>
    </w:tbl>
    <w:p w14:paraId="2DDD408F">
      <w:pPr>
        <w:rPr>
          <w:rFonts w:hint="eastAsia"/>
          <w:lang w:val="en-US" w:eastAsia="zh-CN"/>
        </w:rPr>
      </w:pPr>
    </w:p>
    <w:p w14:paraId="2D3DC944">
      <w:pPr>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注：1、投标人为</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小</w:t>
      </w:r>
      <w:r>
        <w:rPr>
          <w:rFonts w:hint="eastAsia" w:ascii="宋体" w:hAnsi="宋体" w:cs="宋体"/>
          <w:color w:val="auto"/>
          <w:sz w:val="24"/>
          <w:highlight w:val="none"/>
          <w:lang w:val="en-US" w:eastAsia="zh-CN"/>
        </w:rPr>
        <w:t>企业</w:t>
      </w:r>
      <w:r>
        <w:rPr>
          <w:rFonts w:hint="eastAsia" w:ascii="宋体" w:hAnsi="宋体" w:eastAsia="宋体" w:cs="宋体"/>
          <w:color w:val="auto"/>
          <w:sz w:val="24"/>
          <w:highlight w:val="none"/>
        </w:rPr>
        <w:t>须在明细表中注明，并在</w:t>
      </w:r>
      <w:r>
        <w:rPr>
          <w:rFonts w:hint="eastAsia" w:ascii="宋体" w:hAnsi="宋体" w:cs="宋体"/>
          <w:color w:val="auto"/>
          <w:sz w:val="24"/>
          <w:highlight w:val="none"/>
          <w:lang w:eastAsia="zh-CN"/>
        </w:rPr>
        <w:t>采购、调研文件</w:t>
      </w:r>
      <w:r>
        <w:rPr>
          <w:rFonts w:hint="eastAsia" w:ascii="宋体" w:hAnsi="宋体" w:eastAsia="宋体" w:cs="宋体"/>
          <w:color w:val="auto"/>
          <w:sz w:val="24"/>
          <w:highlight w:val="none"/>
        </w:rPr>
        <w:t>中提供相应证明材料，否则产生的一切后果由投标人承担。</w:t>
      </w:r>
    </w:p>
    <w:p w14:paraId="330C3483">
      <w:pPr>
        <w:spacing w:line="500" w:lineRule="exact"/>
        <w:ind w:left="600"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2、投标人必须填写分项</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，以证明投标报价的合理性，否则视为无效投标。</w:t>
      </w:r>
    </w:p>
    <w:p w14:paraId="2020E06A">
      <w:pPr>
        <w:rPr>
          <w:rFonts w:hint="eastAsia"/>
          <w:lang w:val="en-US" w:eastAsia="zh-CN"/>
        </w:rPr>
      </w:pPr>
    </w:p>
    <w:p w14:paraId="4264F6BE">
      <w:pPr>
        <w:rPr>
          <w:rFonts w:hint="eastAsia"/>
          <w:lang w:val="en-US" w:eastAsia="zh-CN"/>
        </w:rPr>
      </w:pPr>
    </w:p>
    <w:p w14:paraId="70F93FDB">
      <w:pPr>
        <w:pStyle w:val="3"/>
        <w:outlineLvl w:val="9"/>
        <w:rPr>
          <w:rFonts w:hint="eastAsia"/>
          <w:lang w:val="en-US" w:eastAsia="zh-CN"/>
        </w:rPr>
      </w:pPr>
    </w:p>
    <w:p w14:paraId="6349F585">
      <w:pPr>
        <w:rPr>
          <w:rFonts w:hint="eastAsia"/>
          <w:lang w:val="en-US" w:eastAsia="zh-CN"/>
        </w:rPr>
      </w:pPr>
    </w:p>
    <w:p w14:paraId="39C26D12">
      <w:pPr>
        <w:rPr>
          <w:rFonts w:hint="eastAsia"/>
          <w:lang w:val="en-US" w:eastAsia="zh-CN"/>
        </w:rPr>
      </w:pPr>
    </w:p>
    <w:p w14:paraId="28B4B8EF">
      <w:pPr>
        <w:rPr>
          <w:rFonts w:hint="eastAsia"/>
          <w:sz w:val="24"/>
          <w:szCs w:val="24"/>
          <w:lang w:val="en-US" w:eastAsia="zh-CN"/>
        </w:rPr>
      </w:pPr>
      <w:r>
        <w:rPr>
          <w:rFonts w:hint="eastAsia"/>
          <w:sz w:val="24"/>
          <w:szCs w:val="24"/>
          <w:lang w:val="en-US" w:eastAsia="zh-CN"/>
        </w:rPr>
        <w:t>投标人盖章：</w:t>
      </w:r>
    </w:p>
    <w:p w14:paraId="467839E7">
      <w:pPr>
        <w:pStyle w:val="3"/>
        <w:outlineLvl w:val="9"/>
        <w:rPr>
          <w:rFonts w:hint="eastAsia"/>
          <w:sz w:val="24"/>
          <w:szCs w:val="24"/>
          <w:lang w:val="en-US" w:eastAsia="zh-CN"/>
        </w:rPr>
      </w:pPr>
    </w:p>
    <w:p w14:paraId="191EE271">
      <w:pPr>
        <w:rPr>
          <w:rFonts w:hint="default"/>
          <w:sz w:val="24"/>
          <w:szCs w:val="24"/>
          <w:lang w:val="en-US" w:eastAsia="zh-CN"/>
        </w:rPr>
      </w:pPr>
      <w:r>
        <w:rPr>
          <w:rFonts w:hint="eastAsia"/>
          <w:sz w:val="24"/>
          <w:szCs w:val="24"/>
          <w:lang w:val="en-US" w:eastAsia="zh-CN"/>
        </w:rPr>
        <w:t>法定代表人或委托代理签字或签章：</w:t>
      </w:r>
    </w:p>
    <w:p w14:paraId="49C344CF">
      <w:pPr>
        <w:pStyle w:val="2"/>
        <w:bidi w:val="0"/>
        <w:outlineLvl w:val="9"/>
        <w:rPr>
          <w:rStyle w:val="28"/>
          <w:rFonts w:hint="eastAsia" w:cs="Times New Roman"/>
          <w:b/>
          <w:lang w:val="en-US" w:eastAsia="zh-CN"/>
        </w:rPr>
      </w:pPr>
    </w:p>
    <w:p w14:paraId="23382BFA">
      <w:pPr>
        <w:rPr>
          <w:rFonts w:hint="eastAsia"/>
        </w:rPr>
      </w:pPr>
    </w:p>
    <w:p w14:paraId="7A920297">
      <w:pPr>
        <w:rPr>
          <w:rFonts w:hint="eastAsia"/>
        </w:rPr>
      </w:pPr>
    </w:p>
    <w:p w14:paraId="51B5440D">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21" w:name="_Toc28528"/>
      <w:r>
        <w:rPr>
          <w:rFonts w:hint="eastAsia" w:ascii="黑体" w:hAnsi="黑体" w:eastAsia="黑体" w:cs="黑体"/>
          <w:sz w:val="28"/>
          <w:szCs w:val="28"/>
        </w:rPr>
        <w:t>需求响应/偏离表</w:t>
      </w:r>
      <w:r>
        <w:rPr>
          <w:rFonts w:hint="eastAsia" w:ascii="黑体" w:hAnsi="黑体" w:cs="黑体"/>
          <w:sz w:val="28"/>
          <w:szCs w:val="28"/>
          <w:lang w:eastAsia="zh-CN"/>
        </w:rPr>
        <w:t>；</w:t>
      </w:r>
      <w:bookmarkEnd w:id="21"/>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1"/>
        <w:gridCol w:w="1952"/>
        <w:gridCol w:w="2084"/>
        <w:gridCol w:w="1560"/>
        <w:gridCol w:w="1417"/>
      </w:tblGrid>
      <w:tr w14:paraId="79E5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38" w:type="dxa"/>
            <w:noWrap w:val="0"/>
            <w:vAlign w:val="center"/>
          </w:tcPr>
          <w:p w14:paraId="55E1C58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571" w:type="dxa"/>
            <w:noWrap w:val="0"/>
            <w:vAlign w:val="center"/>
          </w:tcPr>
          <w:p w14:paraId="38D2F1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eastAsia="zh-CN"/>
              </w:rPr>
              <w:t>采购、调研文件</w:t>
            </w:r>
            <w:r>
              <w:rPr>
                <w:rFonts w:hint="eastAsia" w:ascii="宋体" w:hAnsi="宋体" w:eastAsia="宋体" w:cs="宋体"/>
                <w:color w:val="auto"/>
                <w:sz w:val="24"/>
                <w:szCs w:val="20"/>
                <w:highlight w:val="none"/>
              </w:rPr>
              <w:t>条目号</w:t>
            </w:r>
          </w:p>
        </w:tc>
        <w:tc>
          <w:tcPr>
            <w:tcW w:w="1952" w:type="dxa"/>
            <w:noWrap w:val="0"/>
            <w:vAlign w:val="center"/>
          </w:tcPr>
          <w:p w14:paraId="687B668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招标需求</w:t>
            </w:r>
          </w:p>
        </w:tc>
        <w:tc>
          <w:tcPr>
            <w:tcW w:w="2084" w:type="dxa"/>
            <w:noWrap w:val="0"/>
            <w:vAlign w:val="center"/>
          </w:tcPr>
          <w:p w14:paraId="7AF453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投标响应</w:t>
            </w:r>
          </w:p>
        </w:tc>
        <w:tc>
          <w:tcPr>
            <w:tcW w:w="1560" w:type="dxa"/>
            <w:noWrap w:val="0"/>
            <w:vAlign w:val="center"/>
          </w:tcPr>
          <w:p w14:paraId="29A2022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响应/偏离</w:t>
            </w:r>
          </w:p>
        </w:tc>
        <w:tc>
          <w:tcPr>
            <w:tcW w:w="1417" w:type="dxa"/>
            <w:noWrap w:val="0"/>
            <w:vAlign w:val="center"/>
          </w:tcPr>
          <w:p w14:paraId="6ABC68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162F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8" w:type="dxa"/>
            <w:noWrap w:val="0"/>
            <w:vAlign w:val="top"/>
          </w:tcPr>
          <w:p w14:paraId="607B46A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6399D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654644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2ECB48E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69864DE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02E9A76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5FAB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37D31CD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01DAD0D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48AB9437">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2D2C962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685D24E7">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1390218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615E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7DF7B72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AA3A52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37078B0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3B1F7D5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2A6B600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79EA089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6826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647B67B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2B40F07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1EB4DA9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3CEE8F2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3FE0246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19A73DE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692A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8" w:type="dxa"/>
            <w:noWrap w:val="0"/>
            <w:vAlign w:val="top"/>
          </w:tcPr>
          <w:p w14:paraId="04B0C28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4A868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3932A5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6738DFA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4C6CE2A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7A1463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388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noWrap w:val="0"/>
            <w:vAlign w:val="top"/>
          </w:tcPr>
          <w:p w14:paraId="38B48A9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2D467B5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747C779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0C8726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0E31410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7045303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1C7F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38" w:type="dxa"/>
            <w:noWrap w:val="0"/>
            <w:vAlign w:val="top"/>
          </w:tcPr>
          <w:p w14:paraId="3D92D1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584208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203B13D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5A2DB83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615049A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675319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r w14:paraId="3DEE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38" w:type="dxa"/>
            <w:noWrap w:val="0"/>
            <w:vAlign w:val="top"/>
          </w:tcPr>
          <w:p w14:paraId="128D4E9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71" w:type="dxa"/>
            <w:noWrap w:val="0"/>
            <w:vAlign w:val="top"/>
          </w:tcPr>
          <w:p w14:paraId="110212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952" w:type="dxa"/>
            <w:noWrap w:val="0"/>
            <w:vAlign w:val="top"/>
          </w:tcPr>
          <w:p w14:paraId="13ACCFD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2084" w:type="dxa"/>
            <w:noWrap w:val="0"/>
            <w:vAlign w:val="top"/>
          </w:tcPr>
          <w:p w14:paraId="31662EC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560" w:type="dxa"/>
            <w:noWrap w:val="0"/>
            <w:vAlign w:val="top"/>
          </w:tcPr>
          <w:p w14:paraId="3DD268C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c>
          <w:tcPr>
            <w:tcW w:w="1417" w:type="dxa"/>
            <w:noWrap w:val="0"/>
            <w:vAlign w:val="top"/>
          </w:tcPr>
          <w:p w14:paraId="4F21998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0"/>
                <w:highlight w:val="none"/>
              </w:rPr>
            </w:pPr>
          </w:p>
        </w:tc>
      </w:tr>
    </w:tbl>
    <w:p w14:paraId="1B33A3E6">
      <w:pPr>
        <w:rPr>
          <w:rFonts w:hint="eastAsia"/>
        </w:rPr>
      </w:pPr>
    </w:p>
    <w:p w14:paraId="6DF35804">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 1、响应/偏离内容应在说明栏中说明该条款在</w:t>
      </w:r>
      <w:r>
        <w:rPr>
          <w:rFonts w:hint="eastAsia" w:ascii="宋体" w:hAnsi="宋体" w:cs="宋体"/>
          <w:color w:val="auto"/>
          <w:sz w:val="24"/>
          <w:szCs w:val="24"/>
          <w:highlight w:val="none"/>
          <w:lang w:eastAsia="zh-CN"/>
        </w:rPr>
        <w:t>采购、调研文件</w:t>
      </w:r>
      <w:r>
        <w:rPr>
          <w:rFonts w:hint="eastAsia" w:ascii="宋体" w:hAnsi="宋体" w:eastAsia="宋体" w:cs="宋体"/>
          <w:color w:val="auto"/>
          <w:sz w:val="24"/>
          <w:szCs w:val="24"/>
          <w:highlight w:val="none"/>
        </w:rPr>
        <w:t>中（或页码）的依据；</w:t>
      </w:r>
    </w:p>
    <w:p w14:paraId="5F3951E1">
      <w:pPr>
        <w:spacing w:after="120" w:afterLines="50"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2、投标人不按上述表格填写，所产生的一切后果由投标人承担。</w:t>
      </w:r>
    </w:p>
    <w:p w14:paraId="369C51E3">
      <w:pPr>
        <w:pageBreakBefore w:val="0"/>
        <w:kinsoku/>
        <w:wordWrap/>
        <w:overflowPunct/>
        <w:topLinePunct w:val="0"/>
        <w:bidi w:val="0"/>
        <w:spacing w:line="360" w:lineRule="auto"/>
        <w:textAlignment w:val="auto"/>
        <w:rPr>
          <w:rFonts w:hint="eastAsia"/>
        </w:rPr>
      </w:pPr>
      <w:r>
        <w:rPr>
          <w:rFonts w:hint="eastAsia" w:ascii="宋体" w:hAnsi="宋体" w:eastAsia="宋体" w:cs="宋体"/>
          <w:color w:val="auto"/>
          <w:sz w:val="24"/>
          <w:highlight w:val="none"/>
        </w:rPr>
        <w:t>投标人盖章：</w:t>
      </w:r>
    </w:p>
    <w:p w14:paraId="4C2EB24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法定代表人或委托代理签字或签章：</w:t>
      </w:r>
    </w:p>
    <w:p w14:paraId="71A54B5C">
      <w:pPr>
        <w:bidi w:val="0"/>
        <w:rPr>
          <w:rFonts w:hint="eastAsia"/>
        </w:rPr>
      </w:pPr>
    </w:p>
    <w:p w14:paraId="6831567A">
      <w:pPr>
        <w:bidi w:val="0"/>
        <w:rPr>
          <w:rFonts w:hint="eastAsia"/>
        </w:rPr>
      </w:pPr>
    </w:p>
    <w:p w14:paraId="6AA7C338">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22" w:name="_Toc27381"/>
      <w:r>
        <w:rPr>
          <w:rFonts w:hint="eastAsia" w:ascii="黑体" w:hAnsi="黑体" w:eastAsia="黑体" w:cs="黑体"/>
          <w:sz w:val="28"/>
          <w:szCs w:val="28"/>
        </w:rPr>
        <w:t>技术文件</w:t>
      </w:r>
      <w:r>
        <w:rPr>
          <w:rFonts w:hint="eastAsia" w:ascii="黑体" w:hAnsi="黑体" w:cs="黑体"/>
          <w:sz w:val="28"/>
          <w:szCs w:val="28"/>
          <w:lang w:eastAsia="zh-CN"/>
        </w:rPr>
        <w:t>；</w:t>
      </w:r>
      <w:bookmarkEnd w:id="22"/>
    </w:p>
    <w:p w14:paraId="7117965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内容包括：</w:t>
      </w:r>
    </w:p>
    <w:p w14:paraId="0D4AB51A">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1、服务内容的详细说明</w:t>
      </w:r>
    </w:p>
    <w:p w14:paraId="3F85A46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2、投标人认为需要说明的其他内容（投标人视需要自行编写）</w:t>
      </w:r>
    </w:p>
    <w:p w14:paraId="248D0AC0">
      <w:pPr>
        <w:rPr>
          <w:rFonts w:hint="eastAsia" w:ascii="黑体" w:hAnsi="黑体" w:eastAsia="黑体" w:cs="黑体"/>
          <w:sz w:val="28"/>
          <w:szCs w:val="28"/>
        </w:rPr>
      </w:pPr>
    </w:p>
    <w:p w14:paraId="17D3D217">
      <w:pPr>
        <w:pStyle w:val="3"/>
        <w:outlineLvl w:val="9"/>
        <w:rPr>
          <w:rFonts w:hint="eastAsia" w:ascii="黑体" w:hAnsi="黑体" w:eastAsia="黑体" w:cs="黑体"/>
          <w:sz w:val="28"/>
          <w:szCs w:val="28"/>
        </w:rPr>
      </w:pPr>
    </w:p>
    <w:p w14:paraId="7344A4F5">
      <w:pPr>
        <w:rPr>
          <w:rFonts w:hint="eastAsia" w:ascii="黑体" w:hAnsi="黑体" w:eastAsia="黑体" w:cs="黑体"/>
          <w:sz w:val="28"/>
          <w:szCs w:val="28"/>
        </w:rPr>
      </w:pPr>
    </w:p>
    <w:p w14:paraId="339DD0C7">
      <w:pPr>
        <w:pStyle w:val="3"/>
        <w:outlineLvl w:val="9"/>
        <w:rPr>
          <w:rFonts w:hint="eastAsia" w:ascii="黑体" w:hAnsi="黑体" w:eastAsia="黑体" w:cs="黑体"/>
          <w:sz w:val="28"/>
          <w:szCs w:val="28"/>
        </w:rPr>
      </w:pPr>
    </w:p>
    <w:p w14:paraId="0EE5BDC0">
      <w:pPr>
        <w:rPr>
          <w:rFonts w:hint="eastAsia" w:ascii="黑体" w:hAnsi="黑体" w:eastAsia="黑体" w:cs="黑体"/>
          <w:sz w:val="28"/>
          <w:szCs w:val="28"/>
        </w:rPr>
      </w:pPr>
    </w:p>
    <w:p w14:paraId="655F3123">
      <w:pPr>
        <w:pStyle w:val="3"/>
        <w:outlineLvl w:val="9"/>
        <w:rPr>
          <w:rFonts w:hint="eastAsia" w:ascii="黑体" w:hAnsi="黑体" w:eastAsia="黑体" w:cs="黑体"/>
          <w:sz w:val="28"/>
          <w:szCs w:val="28"/>
        </w:rPr>
      </w:pPr>
    </w:p>
    <w:p w14:paraId="258F6BBD">
      <w:pPr>
        <w:rPr>
          <w:rFonts w:hint="eastAsia" w:ascii="黑体" w:hAnsi="黑体" w:eastAsia="黑体" w:cs="黑体"/>
          <w:sz w:val="28"/>
          <w:szCs w:val="28"/>
        </w:rPr>
      </w:pPr>
    </w:p>
    <w:p w14:paraId="517E9DF4">
      <w:pPr>
        <w:pStyle w:val="3"/>
        <w:outlineLvl w:val="9"/>
        <w:rPr>
          <w:rFonts w:hint="eastAsia" w:ascii="黑体" w:hAnsi="黑体" w:eastAsia="黑体" w:cs="黑体"/>
          <w:sz w:val="28"/>
          <w:szCs w:val="28"/>
        </w:rPr>
      </w:pPr>
    </w:p>
    <w:p w14:paraId="7A64BC11">
      <w:pPr>
        <w:rPr>
          <w:rFonts w:hint="eastAsia" w:ascii="黑体" w:hAnsi="黑体" w:eastAsia="黑体" w:cs="黑体"/>
          <w:sz w:val="28"/>
          <w:szCs w:val="28"/>
        </w:rPr>
      </w:pPr>
    </w:p>
    <w:p w14:paraId="2111656F">
      <w:pPr>
        <w:pStyle w:val="3"/>
        <w:outlineLvl w:val="9"/>
        <w:rPr>
          <w:rFonts w:hint="eastAsia" w:ascii="黑体" w:hAnsi="黑体" w:eastAsia="黑体" w:cs="黑体"/>
          <w:sz w:val="28"/>
          <w:szCs w:val="28"/>
        </w:rPr>
      </w:pPr>
    </w:p>
    <w:p w14:paraId="11B13791">
      <w:pPr>
        <w:rPr>
          <w:rFonts w:hint="eastAsia" w:ascii="黑体" w:hAnsi="黑体" w:eastAsia="黑体" w:cs="黑体"/>
          <w:sz w:val="28"/>
          <w:szCs w:val="28"/>
        </w:rPr>
      </w:pPr>
    </w:p>
    <w:p w14:paraId="00185ED3">
      <w:pPr>
        <w:pStyle w:val="3"/>
        <w:outlineLvl w:val="9"/>
        <w:rPr>
          <w:rFonts w:hint="eastAsia"/>
        </w:rPr>
      </w:pPr>
    </w:p>
    <w:p w14:paraId="0992B8F5">
      <w:pPr>
        <w:rPr>
          <w:rFonts w:hint="eastAsia"/>
        </w:rPr>
      </w:pPr>
    </w:p>
    <w:p w14:paraId="7243DF01">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23" w:name="_Toc18894"/>
      <w:r>
        <w:rPr>
          <w:rFonts w:hint="eastAsia" w:ascii="黑体" w:hAnsi="黑体" w:eastAsia="黑体" w:cs="黑体"/>
          <w:sz w:val="28"/>
          <w:szCs w:val="28"/>
        </w:rPr>
        <w:t>投标人认为有必要提供的其他资料；</w:t>
      </w:r>
      <w:bookmarkEnd w:id="23"/>
    </w:p>
    <w:p w14:paraId="14A8D0AE">
      <w:pPr>
        <w:bidi w:val="0"/>
        <w:rPr>
          <w:rFonts w:hint="eastAsia"/>
        </w:rPr>
      </w:pPr>
    </w:p>
    <w:p w14:paraId="68B80FB7">
      <w:pPr>
        <w:bidi w:val="0"/>
        <w:rPr>
          <w:rFonts w:hint="eastAsia"/>
        </w:rPr>
      </w:pPr>
    </w:p>
    <w:p w14:paraId="016D5774">
      <w:pPr>
        <w:bidi w:val="0"/>
        <w:rPr>
          <w:rFonts w:hint="eastAsia"/>
        </w:rPr>
      </w:pPr>
    </w:p>
    <w:p w14:paraId="7CCD56A2">
      <w:pPr>
        <w:bidi w:val="0"/>
        <w:rPr>
          <w:rFonts w:hint="eastAsia"/>
        </w:rPr>
      </w:pPr>
    </w:p>
    <w:p w14:paraId="47EBCEEB">
      <w:pPr>
        <w:bidi w:val="0"/>
        <w:rPr>
          <w:rFonts w:hint="eastAsia"/>
        </w:rPr>
      </w:pPr>
    </w:p>
    <w:p w14:paraId="53F3CBCE">
      <w:pPr>
        <w:pStyle w:val="3"/>
        <w:rPr>
          <w:rFonts w:hint="eastAsia"/>
        </w:rPr>
      </w:pPr>
    </w:p>
    <w:p w14:paraId="5FB1ECB8">
      <w:pPr>
        <w:rPr>
          <w:rFonts w:hint="eastAsia"/>
        </w:rPr>
      </w:pPr>
    </w:p>
    <w:p w14:paraId="6896029D">
      <w:pPr>
        <w:pStyle w:val="3"/>
        <w:rPr>
          <w:rFonts w:hint="eastAsia"/>
        </w:rPr>
      </w:pPr>
    </w:p>
    <w:p w14:paraId="2AC58052">
      <w:pPr>
        <w:rPr>
          <w:rFonts w:hint="eastAsia"/>
        </w:rPr>
      </w:pPr>
    </w:p>
    <w:p w14:paraId="7B84495B">
      <w:pPr>
        <w:pStyle w:val="3"/>
        <w:rPr>
          <w:rFonts w:hint="eastAsia"/>
        </w:rPr>
      </w:pPr>
    </w:p>
    <w:p w14:paraId="2056F42E">
      <w:pPr>
        <w:rPr>
          <w:rFonts w:hint="eastAsia"/>
        </w:rPr>
      </w:pPr>
    </w:p>
    <w:p w14:paraId="3BDA4591">
      <w:pPr>
        <w:pStyle w:val="3"/>
        <w:rPr>
          <w:rFonts w:hint="eastAsia"/>
        </w:rPr>
      </w:pPr>
    </w:p>
    <w:p w14:paraId="2BDB4E41">
      <w:pPr>
        <w:rPr>
          <w:rFonts w:hint="eastAsia"/>
        </w:rPr>
      </w:pPr>
    </w:p>
    <w:p w14:paraId="110BA73F">
      <w:pPr>
        <w:pStyle w:val="3"/>
        <w:rPr>
          <w:rFonts w:hint="eastAsia"/>
        </w:rPr>
      </w:pPr>
    </w:p>
    <w:p w14:paraId="558DF5FD">
      <w:pPr>
        <w:rPr>
          <w:rFonts w:hint="eastAsia"/>
        </w:rPr>
      </w:pPr>
    </w:p>
    <w:p w14:paraId="1AB8E6CE">
      <w:pPr>
        <w:pStyle w:val="3"/>
        <w:rPr>
          <w:rFonts w:hint="eastAsia"/>
        </w:rPr>
      </w:pPr>
    </w:p>
    <w:p w14:paraId="6041994E">
      <w:pPr>
        <w:rPr>
          <w:rFonts w:hint="eastAsia"/>
        </w:rPr>
      </w:pPr>
    </w:p>
    <w:p w14:paraId="440C1A90">
      <w:pPr>
        <w:pStyle w:val="3"/>
        <w:rPr>
          <w:rFonts w:hint="eastAsia"/>
        </w:rPr>
      </w:pPr>
    </w:p>
    <w:p w14:paraId="2AEBDEC1">
      <w:pPr>
        <w:rPr>
          <w:rFonts w:hint="eastAsia"/>
        </w:rPr>
      </w:pPr>
    </w:p>
    <w:p w14:paraId="54EB6C6E">
      <w:pPr>
        <w:pStyle w:val="3"/>
        <w:rPr>
          <w:rFonts w:hint="eastAsia"/>
        </w:rPr>
      </w:pPr>
    </w:p>
    <w:p w14:paraId="3F689F86">
      <w:pPr>
        <w:rPr>
          <w:rFonts w:hint="eastAsia"/>
        </w:rPr>
      </w:pPr>
    </w:p>
    <w:p w14:paraId="28A37292">
      <w:pPr>
        <w:pStyle w:val="3"/>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425" w:leftChars="0" w:hanging="425" w:firstLineChars="0"/>
        <w:textAlignment w:val="auto"/>
        <w:rPr>
          <w:rFonts w:hint="eastAsia" w:ascii="黑体" w:hAnsi="黑体" w:eastAsia="黑体" w:cs="黑体"/>
          <w:sz w:val="28"/>
          <w:szCs w:val="28"/>
        </w:rPr>
      </w:pPr>
      <w:bookmarkStart w:id="24" w:name="_Toc1402"/>
      <w:r>
        <w:rPr>
          <w:rFonts w:hint="eastAsia" w:ascii="黑体" w:hAnsi="黑体" w:eastAsia="黑体" w:cs="黑体"/>
          <w:sz w:val="28"/>
          <w:szCs w:val="28"/>
        </w:rPr>
        <w:t>投标企业情况一览表</w:t>
      </w:r>
      <w:r>
        <w:rPr>
          <w:rFonts w:hint="eastAsia" w:ascii="黑体" w:hAnsi="黑体" w:eastAsia="黑体" w:cs="黑体"/>
          <w:sz w:val="28"/>
          <w:szCs w:val="28"/>
          <w:lang w:eastAsia="zh-CN"/>
        </w:rPr>
        <w:t>；</w:t>
      </w:r>
      <w:bookmarkEnd w:id="24"/>
    </w:p>
    <w:p w14:paraId="6DA46849">
      <w:pPr>
        <w:rPr>
          <w:rFonts w:hint="eastAsia"/>
        </w:rPr>
      </w:pPr>
    </w:p>
    <w:tbl>
      <w:tblPr>
        <w:tblStyle w:val="20"/>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3783C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0217F7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w:t>
            </w:r>
          </w:p>
        </w:tc>
        <w:tc>
          <w:tcPr>
            <w:tcW w:w="7485" w:type="dxa"/>
            <w:gridSpan w:val="6"/>
            <w:noWrap w:val="0"/>
            <w:vAlign w:val="center"/>
          </w:tcPr>
          <w:p w14:paraId="6EA07E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6EB9F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0493DB2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注册地址</w:t>
            </w:r>
          </w:p>
        </w:tc>
        <w:tc>
          <w:tcPr>
            <w:tcW w:w="3929" w:type="dxa"/>
            <w:gridSpan w:val="3"/>
            <w:noWrap w:val="0"/>
            <w:vAlign w:val="center"/>
          </w:tcPr>
          <w:p w14:paraId="2465292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6" w:type="dxa"/>
            <w:noWrap w:val="0"/>
            <w:vAlign w:val="center"/>
          </w:tcPr>
          <w:p w14:paraId="177703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邮政编码</w:t>
            </w:r>
          </w:p>
        </w:tc>
        <w:tc>
          <w:tcPr>
            <w:tcW w:w="2200" w:type="dxa"/>
            <w:gridSpan w:val="2"/>
            <w:noWrap w:val="0"/>
            <w:vAlign w:val="center"/>
          </w:tcPr>
          <w:p w14:paraId="74B3B5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4598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0"/>
            <w:vAlign w:val="center"/>
          </w:tcPr>
          <w:p w14:paraId="122656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联系方式</w:t>
            </w:r>
          </w:p>
        </w:tc>
        <w:tc>
          <w:tcPr>
            <w:tcW w:w="1035" w:type="dxa"/>
            <w:noWrap w:val="0"/>
            <w:vAlign w:val="center"/>
          </w:tcPr>
          <w:p w14:paraId="6A37564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联系人</w:t>
            </w:r>
          </w:p>
        </w:tc>
        <w:tc>
          <w:tcPr>
            <w:tcW w:w="2894" w:type="dxa"/>
            <w:gridSpan w:val="2"/>
            <w:noWrap w:val="0"/>
            <w:vAlign w:val="center"/>
          </w:tcPr>
          <w:p w14:paraId="06B66A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6" w:type="dxa"/>
            <w:noWrap w:val="0"/>
            <w:vAlign w:val="center"/>
          </w:tcPr>
          <w:p w14:paraId="39BAD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联系电话</w:t>
            </w:r>
          </w:p>
        </w:tc>
        <w:tc>
          <w:tcPr>
            <w:tcW w:w="2200" w:type="dxa"/>
            <w:gridSpan w:val="2"/>
            <w:noWrap w:val="0"/>
            <w:vAlign w:val="center"/>
          </w:tcPr>
          <w:p w14:paraId="281FF26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459E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0"/>
            <w:vAlign w:val="center"/>
          </w:tcPr>
          <w:p w14:paraId="58CE60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035" w:type="dxa"/>
            <w:noWrap w:val="0"/>
            <w:vAlign w:val="center"/>
          </w:tcPr>
          <w:p w14:paraId="64785E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传  真</w:t>
            </w:r>
          </w:p>
        </w:tc>
        <w:tc>
          <w:tcPr>
            <w:tcW w:w="2894" w:type="dxa"/>
            <w:gridSpan w:val="2"/>
            <w:noWrap w:val="0"/>
            <w:vAlign w:val="center"/>
          </w:tcPr>
          <w:p w14:paraId="33D9CC7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356" w:type="dxa"/>
            <w:noWrap w:val="0"/>
            <w:vAlign w:val="center"/>
          </w:tcPr>
          <w:p w14:paraId="1F150B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网址/邮箱</w:t>
            </w:r>
          </w:p>
        </w:tc>
        <w:tc>
          <w:tcPr>
            <w:tcW w:w="2200" w:type="dxa"/>
            <w:gridSpan w:val="2"/>
            <w:noWrap w:val="0"/>
            <w:vAlign w:val="center"/>
          </w:tcPr>
          <w:p w14:paraId="66EFEB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9661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49E20C2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企业性质</w:t>
            </w:r>
          </w:p>
        </w:tc>
        <w:tc>
          <w:tcPr>
            <w:tcW w:w="7485" w:type="dxa"/>
            <w:gridSpan w:val="6"/>
            <w:noWrap w:val="0"/>
            <w:vAlign w:val="center"/>
          </w:tcPr>
          <w:p w14:paraId="2092B4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3D74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F28AFB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w:t>
            </w:r>
          </w:p>
        </w:tc>
        <w:tc>
          <w:tcPr>
            <w:tcW w:w="1035" w:type="dxa"/>
            <w:noWrap w:val="0"/>
            <w:vAlign w:val="center"/>
          </w:tcPr>
          <w:p w14:paraId="5F322E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1696" w:type="dxa"/>
            <w:noWrap w:val="0"/>
            <w:vAlign w:val="center"/>
          </w:tcPr>
          <w:p w14:paraId="3B8E644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98" w:type="dxa"/>
            <w:noWrap w:val="0"/>
            <w:vAlign w:val="center"/>
          </w:tcPr>
          <w:p w14:paraId="635988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技术职称</w:t>
            </w:r>
          </w:p>
        </w:tc>
        <w:tc>
          <w:tcPr>
            <w:tcW w:w="1356" w:type="dxa"/>
            <w:noWrap w:val="0"/>
            <w:vAlign w:val="center"/>
          </w:tcPr>
          <w:p w14:paraId="0647BD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76" w:type="dxa"/>
            <w:noWrap w:val="0"/>
            <w:vAlign w:val="center"/>
          </w:tcPr>
          <w:p w14:paraId="0EA3C6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p>
        </w:tc>
        <w:tc>
          <w:tcPr>
            <w:tcW w:w="1324" w:type="dxa"/>
            <w:noWrap w:val="0"/>
            <w:vAlign w:val="center"/>
          </w:tcPr>
          <w:p w14:paraId="44AB8F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AD3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3848FE7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技术负责人</w:t>
            </w:r>
          </w:p>
        </w:tc>
        <w:tc>
          <w:tcPr>
            <w:tcW w:w="1035" w:type="dxa"/>
            <w:noWrap w:val="0"/>
            <w:vAlign w:val="center"/>
          </w:tcPr>
          <w:p w14:paraId="2EF67CD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1696" w:type="dxa"/>
            <w:noWrap w:val="0"/>
            <w:vAlign w:val="center"/>
          </w:tcPr>
          <w:p w14:paraId="0CCAA3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98" w:type="dxa"/>
            <w:noWrap w:val="0"/>
            <w:vAlign w:val="center"/>
          </w:tcPr>
          <w:p w14:paraId="7C87BC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技术职称</w:t>
            </w:r>
          </w:p>
        </w:tc>
        <w:tc>
          <w:tcPr>
            <w:tcW w:w="1356" w:type="dxa"/>
            <w:noWrap w:val="0"/>
            <w:vAlign w:val="center"/>
          </w:tcPr>
          <w:p w14:paraId="09DF8C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76" w:type="dxa"/>
            <w:noWrap w:val="0"/>
            <w:vAlign w:val="center"/>
          </w:tcPr>
          <w:p w14:paraId="40E38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p>
        </w:tc>
        <w:tc>
          <w:tcPr>
            <w:tcW w:w="1324" w:type="dxa"/>
            <w:noWrap w:val="0"/>
            <w:vAlign w:val="center"/>
          </w:tcPr>
          <w:p w14:paraId="7FBC24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2248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AAEE00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成立时间</w:t>
            </w:r>
          </w:p>
        </w:tc>
        <w:tc>
          <w:tcPr>
            <w:tcW w:w="2731" w:type="dxa"/>
            <w:gridSpan w:val="2"/>
            <w:noWrap w:val="0"/>
            <w:vAlign w:val="center"/>
          </w:tcPr>
          <w:p w14:paraId="5BD4241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4" w:type="dxa"/>
            <w:gridSpan w:val="4"/>
            <w:noWrap w:val="0"/>
            <w:vAlign w:val="center"/>
          </w:tcPr>
          <w:p w14:paraId="0D92F1A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员工总人数：</w:t>
            </w:r>
          </w:p>
        </w:tc>
      </w:tr>
      <w:tr w14:paraId="36130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1414AD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营业执照号</w:t>
            </w:r>
          </w:p>
        </w:tc>
        <w:tc>
          <w:tcPr>
            <w:tcW w:w="7485" w:type="dxa"/>
            <w:gridSpan w:val="6"/>
            <w:tcBorders>
              <w:bottom w:val="single" w:color="auto" w:sz="4" w:space="0"/>
            </w:tcBorders>
            <w:noWrap w:val="0"/>
            <w:vAlign w:val="center"/>
          </w:tcPr>
          <w:p w14:paraId="12534C1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E013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01ECA8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注册资金</w:t>
            </w:r>
          </w:p>
        </w:tc>
        <w:tc>
          <w:tcPr>
            <w:tcW w:w="7485" w:type="dxa"/>
            <w:gridSpan w:val="6"/>
            <w:tcBorders>
              <w:top w:val="single" w:color="auto" w:sz="4" w:space="0"/>
              <w:bottom w:val="single" w:color="auto" w:sz="4" w:space="0"/>
            </w:tcBorders>
            <w:noWrap w:val="0"/>
            <w:vAlign w:val="center"/>
          </w:tcPr>
          <w:p w14:paraId="6C1F36F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A5C0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3A2B334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开户银行</w:t>
            </w:r>
          </w:p>
        </w:tc>
        <w:tc>
          <w:tcPr>
            <w:tcW w:w="7485" w:type="dxa"/>
            <w:gridSpan w:val="6"/>
            <w:tcBorders>
              <w:top w:val="single" w:color="auto" w:sz="4" w:space="0"/>
              <w:bottom w:val="single" w:color="auto" w:sz="4" w:space="0"/>
            </w:tcBorders>
            <w:noWrap w:val="0"/>
            <w:vAlign w:val="center"/>
          </w:tcPr>
          <w:p w14:paraId="502B3A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7C98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0728A1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银行账号</w:t>
            </w:r>
          </w:p>
        </w:tc>
        <w:tc>
          <w:tcPr>
            <w:tcW w:w="7485" w:type="dxa"/>
            <w:gridSpan w:val="6"/>
            <w:tcBorders>
              <w:top w:val="single" w:color="auto" w:sz="4" w:space="0"/>
            </w:tcBorders>
            <w:noWrap w:val="0"/>
            <w:vAlign w:val="center"/>
          </w:tcPr>
          <w:p w14:paraId="60E18C8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4EB25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2" w:hRule="atLeast"/>
        </w:trPr>
        <w:tc>
          <w:tcPr>
            <w:tcW w:w="2235" w:type="dxa"/>
            <w:noWrap w:val="0"/>
            <w:vAlign w:val="center"/>
          </w:tcPr>
          <w:p w14:paraId="1855AC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经营范围备注</w:t>
            </w:r>
          </w:p>
        </w:tc>
        <w:tc>
          <w:tcPr>
            <w:tcW w:w="7485" w:type="dxa"/>
            <w:gridSpan w:val="6"/>
            <w:noWrap w:val="0"/>
            <w:vAlign w:val="center"/>
          </w:tcPr>
          <w:p w14:paraId="2D6C972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354304AD">
      <w:pPr>
        <w:pageBreakBefore w:val="0"/>
        <w:widowControl w:val="0"/>
        <w:kinsoku/>
        <w:wordWrap/>
        <w:overflowPunct/>
        <w:topLinePunct w:val="0"/>
        <w:autoSpaceDE/>
        <w:autoSpaceDN/>
        <w:bidi w:val="0"/>
        <w:adjustRightInd/>
        <w:snapToGrid/>
        <w:spacing w:line="360" w:lineRule="auto"/>
        <w:textAlignment w:val="auto"/>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AEA0">
    <w:pPr>
      <w:pStyle w:val="14"/>
      <w:pBdr>
        <w:top w:val="single" w:color="auto" w:sz="4" w:space="1"/>
      </w:pBdr>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7A2E">
    <w:pPr>
      <w:pStyle w:val="14"/>
      <w:pBdr>
        <w:top w:val="single" w:color="auto" w:sz="4" w:space="1"/>
      </w:pBdr>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E224">
    <w:pPr>
      <w:pStyle w:val="14"/>
      <w:pBdr>
        <w:top w:val="single" w:color="auto" w:sz="4" w:space="1"/>
      </w:pBdr>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9808A">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99808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6B6B">
    <w:pPr>
      <w:pStyle w:val="14"/>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1B92">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2E1B92">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EC86">
    <w:pPr>
      <w:pStyle w:val="14"/>
      <w:pBdr>
        <w:top w:val="single" w:color="auto" w:sz="4" w:space="1"/>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B55F7">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AB55F7">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E4CC">
    <w:pPr>
      <w:pStyle w:val="1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CAAA">
    <w:pPr>
      <w:pStyle w:val="15"/>
      <w:jc w:val="right"/>
      <w:rPr>
        <w:rFonts w:hint="eastAsia"/>
        <w:kern w:val="0"/>
        <w:szCs w:val="21"/>
        <w:lang w:val="en-US" w:eastAsia="zh-CN"/>
      </w:rPr>
    </w:pPr>
    <w:r>
      <w:rPr>
        <w:rFonts w:hint="eastAsia"/>
        <w:kern w:val="0"/>
        <w:szCs w:val="21"/>
        <w:lang w:val="en-US" w:eastAsia="zh-CN"/>
      </w:rPr>
      <w:t>采购/调研文件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3C251">
    <w:pPr>
      <w:pStyle w:val="15"/>
      <w:jc w:val="right"/>
      <w:rPr>
        <w:rFonts w:hint="eastAsia"/>
      </w:rPr>
    </w:pPr>
    <w:r>
      <w:rPr>
        <w:rFonts w:hint="eastAsia"/>
        <w:kern w:val="0"/>
        <w:szCs w:val="21"/>
        <w:lang w:val="en-US" w:eastAsia="zh-CN"/>
      </w:rPr>
      <w:t>采购/调研文件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16D8">
    <w:pPr>
      <w:pStyle w:val="15"/>
      <w:jc w:val="right"/>
      <w:rPr>
        <w:rFonts w:hint="eastAsia"/>
      </w:rPr>
    </w:pPr>
    <w:r>
      <w:rPr>
        <w:rFonts w:hint="eastAsia"/>
        <w:kern w:val="0"/>
        <w:szCs w:val="21"/>
        <w:lang w:val="en-US" w:eastAsia="zh-CN"/>
      </w:rPr>
      <w:t>采购/调研文件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61C50"/>
    <w:multiLevelType w:val="singleLevel"/>
    <w:tmpl w:val="D8561C50"/>
    <w:lvl w:ilvl="0" w:tentative="0">
      <w:start w:val="1"/>
      <w:numFmt w:val="chineseCounting"/>
      <w:suff w:val="nothing"/>
      <w:lvlText w:val="%1、"/>
      <w:lvlJc w:val="left"/>
      <w:pPr>
        <w:ind w:left="105" w:firstLine="0"/>
      </w:pPr>
      <w:rPr>
        <w:rFonts w:hint="eastAsia"/>
      </w:rPr>
    </w:lvl>
  </w:abstractNum>
  <w:abstractNum w:abstractNumId="1">
    <w:nsid w:val="FD933EBD"/>
    <w:multiLevelType w:val="multilevel"/>
    <w:tmpl w:val="FD933EBD"/>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DE4D621"/>
    <w:multiLevelType w:val="singleLevel"/>
    <w:tmpl w:val="0DE4D621"/>
    <w:lvl w:ilvl="0" w:tentative="0">
      <w:start w:val="1"/>
      <w:numFmt w:val="decimal"/>
      <w:pStyle w:val="26"/>
      <w:isLgl/>
      <w:suff w:val="nothing"/>
      <w:lvlText w:val="%1."/>
      <w:lvlJc w:val="left"/>
      <w:pPr>
        <w:tabs>
          <w:tab w:val="left" w:pos="0"/>
        </w:tabs>
        <w:ind w:left="0" w:leftChars="0" w:firstLine="0" w:firstLineChars="0"/>
      </w:pPr>
      <w:rPr>
        <w:rFonts w:hint="default" w:ascii="宋体" w:hAnsi="宋体" w:eastAsia="宋体" w:cs="宋体"/>
        <w:sz w:val="22"/>
        <w:szCs w:val="22"/>
      </w:rPr>
    </w:lvl>
  </w:abstractNum>
  <w:abstractNum w:abstractNumId="3">
    <w:nsid w:val="28B06B78"/>
    <w:multiLevelType w:val="singleLevel"/>
    <w:tmpl w:val="28B06B78"/>
    <w:lvl w:ilvl="0" w:tentative="0">
      <w:start w:val="2"/>
      <w:numFmt w:val="chineseCounting"/>
      <w:suff w:val="nothing"/>
      <w:lvlText w:val="%1、"/>
      <w:lvlJc w:val="left"/>
      <w:rPr>
        <w:rFonts w:hint="eastAsia"/>
      </w:rPr>
    </w:lvl>
  </w:abstractNum>
  <w:abstractNum w:abstractNumId="4">
    <w:nsid w:val="3673142F"/>
    <w:multiLevelType w:val="multilevel"/>
    <w:tmpl w:val="3673142F"/>
    <w:lvl w:ilvl="0" w:tentative="0">
      <w:start w:val="1"/>
      <w:numFmt w:val="decimal"/>
      <w:lvlText w:val="(%1)"/>
      <w:lvlJc w:val="left"/>
      <w:pPr>
        <w:tabs>
          <w:tab w:val="left" w:pos="601"/>
        </w:tabs>
        <w:ind w:left="601" w:hanging="601"/>
      </w:pPr>
      <w:rPr>
        <w:rFonts w:hint="eastAsia"/>
        <w:color w:val="auto"/>
      </w:rPr>
    </w:lvl>
    <w:lvl w:ilvl="1" w:tentative="0">
      <w:start w:val="1"/>
      <w:numFmt w:val="decimal"/>
      <w:lvlText w:val="(%2)"/>
      <w:lvlJc w:val="left"/>
      <w:pPr>
        <w:tabs>
          <w:tab w:val="left" w:pos="1100"/>
        </w:tabs>
        <w:ind w:left="1100" w:hanging="6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4763F07"/>
    <w:multiLevelType w:val="singleLevel"/>
    <w:tmpl w:val="64763F07"/>
    <w:lvl w:ilvl="0" w:tentative="0">
      <w:start w:val="1"/>
      <w:numFmt w:val="chineseCounting"/>
      <w:pStyle w:val="25"/>
      <w:suff w:val="nothing"/>
      <w:lvlText w:val="%1、"/>
      <w:lvlJc w:val="left"/>
      <w:pPr>
        <w:ind w:left="0" w:firstLine="0"/>
      </w:pPr>
      <w:rPr>
        <w:rFonts w:hint="eastAsi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YTM2ZWM0MDE5OTU5ODA2Nzk0ZTY0M2JiMDk1ZGEifQ=="/>
  </w:docVars>
  <w:rsids>
    <w:rsidRoot w:val="30DF538A"/>
    <w:rsid w:val="01C41B77"/>
    <w:rsid w:val="050226CB"/>
    <w:rsid w:val="05D956BA"/>
    <w:rsid w:val="06C606C7"/>
    <w:rsid w:val="07350300"/>
    <w:rsid w:val="0A1F7DD4"/>
    <w:rsid w:val="0C057C2E"/>
    <w:rsid w:val="0F6D65DB"/>
    <w:rsid w:val="1516214E"/>
    <w:rsid w:val="183806BE"/>
    <w:rsid w:val="1CBB4733"/>
    <w:rsid w:val="22E56765"/>
    <w:rsid w:val="25EC29A1"/>
    <w:rsid w:val="28E84B02"/>
    <w:rsid w:val="2CB864B6"/>
    <w:rsid w:val="30DF538A"/>
    <w:rsid w:val="32B05ADA"/>
    <w:rsid w:val="37A91F8B"/>
    <w:rsid w:val="396C1F8F"/>
    <w:rsid w:val="3A06128C"/>
    <w:rsid w:val="3AF92BD0"/>
    <w:rsid w:val="46D05A00"/>
    <w:rsid w:val="4AD66BAC"/>
    <w:rsid w:val="503D06A4"/>
    <w:rsid w:val="51CB665D"/>
    <w:rsid w:val="5A581FBF"/>
    <w:rsid w:val="5B0809A3"/>
    <w:rsid w:val="64395C27"/>
    <w:rsid w:val="692E5D26"/>
    <w:rsid w:val="6D60765F"/>
    <w:rsid w:val="6EC22386"/>
    <w:rsid w:val="71067796"/>
    <w:rsid w:val="719A5930"/>
    <w:rsid w:val="730D0F14"/>
    <w:rsid w:val="73811AA8"/>
    <w:rsid w:val="7483497A"/>
    <w:rsid w:val="755D7991"/>
    <w:rsid w:val="76A21419"/>
    <w:rsid w:val="78DA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Body Text First Indent"/>
    <w:basedOn w:val="8"/>
    <w:qFormat/>
    <w:uiPriority w:val="99"/>
    <w:pPr>
      <w:spacing w:after="120"/>
      <w:ind w:firstLine="420"/>
    </w:pPr>
    <w:rPr>
      <w:rFonts w:ascii="Times New Roman" w:hAnsi="Times New Roman"/>
      <w:sz w:val="20"/>
      <w:szCs w:val="21"/>
    </w:rPr>
  </w:style>
  <w:style w:type="paragraph" w:styleId="10">
    <w:name w:val="Body Text Indent"/>
    <w:basedOn w:val="1"/>
    <w:qFormat/>
    <w:uiPriority w:val="0"/>
    <w:pPr>
      <w:spacing w:after="120"/>
      <w:ind w:left="420" w:leftChars="200"/>
    </w:pPr>
  </w:style>
  <w:style w:type="paragraph" w:styleId="11">
    <w:name w:val="Block Text"/>
    <w:basedOn w:val="1"/>
    <w:qFormat/>
    <w:uiPriority w:val="0"/>
    <w:pPr>
      <w:widowControl/>
      <w:autoSpaceDE w:val="0"/>
      <w:autoSpaceDN w:val="0"/>
      <w:ind w:left="718" w:leftChars="342" w:right="-69"/>
      <w:textAlignment w:val="bottom"/>
    </w:pPr>
    <w:rPr>
      <w:sz w:val="24"/>
    </w:r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pPr>
    <w:rPr>
      <w:rFonts w:hint="eastAsia" w:ascii="宋体"/>
      <w:kern w:val="0"/>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ind w:left="200" w:hanging="200" w:hangingChars="200"/>
    </w:pPr>
  </w:style>
  <w:style w:type="paragraph" w:styleId="18">
    <w:name w:val="toc 2"/>
    <w:basedOn w:val="1"/>
    <w:next w:val="1"/>
    <w:qFormat/>
    <w:uiPriority w:val="0"/>
    <w:pPr>
      <w:ind w:left="420" w:leftChars="200"/>
    </w:pPr>
  </w:style>
  <w:style w:type="paragraph" w:styleId="19">
    <w:name w:val="Body Text 2"/>
    <w:basedOn w:val="1"/>
    <w:qFormat/>
    <w:uiPriority w:val="0"/>
    <w:pPr>
      <w:spacing w:after="120" w:line="480" w:lineRule="auto"/>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文件小标题"/>
    <w:basedOn w:val="5"/>
    <w:next w:val="1"/>
    <w:qFormat/>
    <w:uiPriority w:val="0"/>
    <w:pPr>
      <w:spacing w:line="360" w:lineRule="auto"/>
      <w:ind w:firstLine="883" w:firstLineChars="200"/>
    </w:pPr>
    <w:rPr>
      <w:rFonts w:ascii="Arial" w:hAnsi="Arial"/>
      <w:b w:val="0"/>
    </w:rPr>
  </w:style>
  <w:style w:type="paragraph" w:customStyle="1" w:styleId="25">
    <w:name w:val="项目编号"/>
    <w:basedOn w:val="17"/>
    <w:next w:val="12"/>
    <w:qFormat/>
    <w:uiPriority w:val="0"/>
    <w:pPr>
      <w:numPr>
        <w:ilvl w:val="0"/>
        <w:numId w:val="1"/>
      </w:numPr>
      <w:ind w:left="442" w:hanging="442" w:hangingChars="200"/>
      <w:jc w:val="left"/>
    </w:pPr>
    <w:rPr>
      <w:rFonts w:hint="eastAsia" w:ascii="宋体" w:hAnsi="宋体" w:eastAsia="宋体" w:cs="宋体"/>
      <w:b/>
      <w:sz w:val="22"/>
      <w:szCs w:val="22"/>
    </w:rPr>
  </w:style>
  <w:style w:type="paragraph" w:customStyle="1" w:styleId="26">
    <w:name w:val="供应商编号"/>
    <w:basedOn w:val="1"/>
    <w:link w:val="27"/>
    <w:qFormat/>
    <w:uiPriority w:val="0"/>
    <w:pPr>
      <w:numPr>
        <w:ilvl w:val="0"/>
        <w:numId w:val="2"/>
      </w:numPr>
    </w:pPr>
    <w:rPr>
      <w:rFonts w:hint="eastAsia" w:ascii="宋体" w:hAnsi="宋体" w:eastAsia="宋体" w:cs="宋体"/>
      <w:sz w:val="22"/>
      <w:szCs w:val="22"/>
    </w:rPr>
  </w:style>
  <w:style w:type="character" w:customStyle="1" w:styleId="27">
    <w:name w:val="供应商编号 Char"/>
    <w:link w:val="26"/>
    <w:qFormat/>
    <w:uiPriority w:val="0"/>
    <w:rPr>
      <w:rFonts w:hint="eastAsia" w:ascii="宋体" w:hAnsi="宋体" w:eastAsia="宋体" w:cs="宋体"/>
      <w:sz w:val="22"/>
      <w:szCs w:val="22"/>
    </w:rPr>
  </w:style>
  <w:style w:type="character" w:customStyle="1" w:styleId="28">
    <w:name w:val="标题 4 Char"/>
    <w:link w:val="5"/>
    <w:qFormat/>
    <w:uiPriority w:val="0"/>
    <w:rPr>
      <w:rFonts w:ascii="Arial" w:hAnsi="Arial" w:eastAsia="黑体"/>
      <w:b/>
      <w:sz w:val="28"/>
    </w:rPr>
  </w:style>
  <w:style w:type="character" w:customStyle="1" w:styleId="29">
    <w:name w:val="标题 2 字符"/>
    <w:basedOn w:val="22"/>
    <w:link w:val="3"/>
    <w:qFormat/>
    <w:uiPriority w:val="0"/>
    <w:rPr>
      <w:rFonts w:ascii="Cambria" w:hAnsi="Cambria" w:eastAsia="宋体" w:cs="Times New Roman"/>
      <w:b/>
      <w:bCs/>
      <w:kern w:val="2"/>
      <w:sz w:val="32"/>
      <w:szCs w:val="32"/>
    </w:rPr>
  </w:style>
  <w:style w:type="paragraph" w:customStyle="1" w:styleId="30">
    <w:name w:val="Table Paragraph"/>
    <w:basedOn w:val="1"/>
    <w:qFormat/>
    <w:uiPriority w:val="1"/>
    <w:rPr>
      <w:rFonts w:ascii="宋体" w:hAnsi="宋体" w:cs="宋体"/>
      <w:lang w:val="zh-TW" w:eastAsia="zh-TW" w:bidi="zh-TW"/>
    </w:rPr>
  </w:style>
  <w:style w:type="paragraph" w:customStyle="1" w:styleId="31">
    <w:name w:val="BodyText"/>
    <w:basedOn w:val="1"/>
    <w:qFormat/>
    <w:uiPriority w:val="0"/>
    <w:pPr>
      <w:jc w:val="center"/>
    </w:pPr>
    <w:rPr>
      <w:rFonts w:ascii="宋体" w:hAnsi="华文中宋"/>
      <w:bCs/>
      <w:spacing w:val="-6"/>
      <w:sz w:val="44"/>
      <w:szCs w:val="44"/>
    </w:rPr>
  </w:style>
  <w:style w:type="paragraph" w:customStyle="1" w:styleId="32">
    <w:name w:val="正文缩进1"/>
    <w:basedOn w:val="1"/>
    <w:qFormat/>
    <w:uiPriority w:val="0"/>
    <w:pPr>
      <w:ind w:firstLine="420" w:firstLineChars="200"/>
    </w:pPr>
  </w:style>
  <w:style w:type="character" w:customStyle="1" w:styleId="33">
    <w:name w:val="font11"/>
    <w:basedOn w:val="22"/>
    <w:qFormat/>
    <w:uiPriority w:val="0"/>
    <w:rPr>
      <w:rFonts w:hint="eastAsia" w:ascii="楷体" w:hAnsi="楷体" w:eastAsia="楷体" w:cs="楷体"/>
      <w:color w:val="000000"/>
      <w:sz w:val="28"/>
      <w:szCs w:val="28"/>
      <w:u w:val="none"/>
    </w:rPr>
  </w:style>
  <w:style w:type="character" w:customStyle="1" w:styleId="34">
    <w:name w:val="font21"/>
    <w:basedOn w:val="22"/>
    <w:qFormat/>
    <w:uiPriority w:val="0"/>
    <w:rPr>
      <w:rFonts w:hint="eastAsia" w:ascii="楷体" w:hAnsi="楷体" w:eastAsia="楷体" w:cs="楷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3449</Words>
  <Characters>3573</Characters>
  <Lines>0</Lines>
  <Paragraphs>0</Paragraphs>
  <TotalTime>15</TotalTime>
  <ScaleCrop>false</ScaleCrop>
  <LinksUpToDate>false</LinksUpToDate>
  <CharactersWithSpaces>3865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2023-09-20T03:28:00Z</dcterms:created>
  <dc:creator>lounge＊</dc:creator>
  <cp:lastModifiedBy>Administrator</cp:lastModifiedBy>
  <dcterms:modified xsi:type="dcterms:W3CDTF">2025-10-24T02:13:13Z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3B8701601CCD45028A854207C7A2A1AC_11</vt:lpwstr>
  </property>
  <property fmtid="{D5CDD505-2E9C-101B-9397-08002B2CF9AE}" pid="4" name="KSOTemplateDocerSaveRecord">
    <vt:lpwstr>eyJoZGlkIjoiMzE3N2I3YjE1NTEyNjBlMjk0MDBmM2MwYmRjNjc1MDYiLCJ1c2VySWQiOiIzNjQxNzk2NzEifQ==</vt:lpwstr>
  </property>
</Properties>
</file>