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2FA98">
      <w:pPr>
        <w:pStyle w:val="10"/>
        <w:framePr w:wrap="auto" w:vAnchor="margin" w:hAnchor="text" w:yAlign="inline"/>
        <w:numPr>
          <w:ilvl w:val="0"/>
          <w:numId w:val="1"/>
        </w:numPr>
        <w:spacing w:line="360" w:lineRule="auto"/>
        <w:ind w:firstLine="480"/>
        <w:rPr>
          <w:rFonts w:hint="eastAsia"/>
          <w:rtl w:val="0"/>
          <w:lang w:val="en-US" w:eastAsia="zh-CN"/>
        </w:rPr>
      </w:pPr>
      <w:bookmarkStart w:id="0" w:name="_GoBack"/>
      <w:bookmarkEnd w:id="0"/>
      <w:r>
        <w:rPr>
          <w:rFonts w:hint="eastAsia" w:ascii="宋体" w:hAnsi="宋体" w:eastAsia="宋体" w:cs="宋体"/>
          <w:b/>
          <w:bCs/>
          <w:sz w:val="28"/>
          <w:szCs w:val="28"/>
          <w:rtl w:val="0"/>
          <w:lang w:val="en-US" w:eastAsia="zh-CN"/>
        </w:rPr>
        <w:t>自助登记系统技术参数</w:t>
      </w:r>
      <w:r>
        <w:rPr>
          <w:rFonts w:ascii="宋体" w:hAnsi="宋体" w:eastAsia="宋体" w:cs="宋体"/>
          <w:b/>
          <w:bCs/>
          <w:sz w:val="28"/>
          <w:szCs w:val="28"/>
          <w:rtl w:val="0"/>
          <w:lang w:val="zh-TW" w:eastAsia="zh-TW"/>
        </w:rPr>
        <w:t>：</w:t>
      </w:r>
    </w:p>
    <w:tbl>
      <w:tblPr>
        <w:tblStyle w:val="3"/>
        <w:tblW w:w="969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59"/>
        <w:gridCol w:w="7840"/>
      </w:tblGrid>
      <w:tr w14:paraId="041CEB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76"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F918FF">
            <w:pPr>
              <w:pStyle w:val="10"/>
              <w:framePr w:wrap="auto" w:vAnchor="margin" w:hAnchor="text" w:yAlign="inline"/>
              <w:jc w:val="center"/>
            </w:pPr>
            <w:r>
              <w:rPr>
                <w:rFonts w:ascii="宋体" w:hAnsi="宋体" w:eastAsia="宋体" w:cs="宋体"/>
                <w:sz w:val="24"/>
                <w:szCs w:val="24"/>
                <w:rtl w:val="0"/>
                <w:lang w:val="zh-TW" w:eastAsia="zh-TW"/>
              </w:rPr>
              <w:t>功能点名称</w:t>
            </w:r>
          </w:p>
        </w:tc>
        <w:tc>
          <w:tcPr>
            <w:tcW w:w="7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3F0A9F">
            <w:pPr>
              <w:pStyle w:val="10"/>
              <w:framePr w:wrap="auto" w:vAnchor="margin" w:hAnchor="text" w:yAlign="inline"/>
              <w:jc w:val="center"/>
            </w:pPr>
            <w:r>
              <w:rPr>
                <w:rFonts w:ascii="宋体" w:hAnsi="宋体" w:eastAsia="宋体" w:cs="宋体"/>
                <w:sz w:val="24"/>
                <w:szCs w:val="24"/>
                <w:rtl w:val="0"/>
                <w:lang w:val="zh-TW" w:eastAsia="zh-TW"/>
              </w:rPr>
              <w:t>具体功能介绍</w:t>
            </w:r>
          </w:p>
        </w:tc>
      </w:tr>
      <w:tr w14:paraId="1287BE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5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F60B61">
            <w:pPr>
              <w:pStyle w:val="10"/>
              <w:framePr w:wrap="auto" w:vAnchor="margin" w:hAnchor="text" w:yAlign="inline"/>
              <w:shd w:val="clear" w:color="auto" w:fill="auto"/>
              <w:jc w:val="center"/>
              <w:rPr>
                <w:rFonts w:hint="default"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内容设置</w:t>
            </w:r>
          </w:p>
        </w:tc>
        <w:tc>
          <w:tcPr>
            <w:tcW w:w="7840" w:type="dxa"/>
            <w:tcBorders>
              <w:top w:val="single" w:color="000000" w:sz="4" w:space="0"/>
              <w:left w:val="single" w:color="000000" w:sz="4" w:space="0"/>
              <w:bottom w:val="single" w:color="000000" w:sz="4" w:space="0"/>
              <w:right w:val="single" w:color="000000" w:sz="4" w:space="0"/>
            </w:tcBorders>
            <w:shd w:val="clear" w:color="auto" w:fill="auto"/>
            <w:tcMar>
              <w:top w:w="80" w:type="dxa"/>
              <w:left w:w="333" w:type="dxa"/>
              <w:bottom w:w="80" w:type="dxa"/>
              <w:right w:w="80" w:type="dxa"/>
            </w:tcMar>
            <w:vAlign w:val="top"/>
          </w:tcPr>
          <w:p w14:paraId="7F014CFF">
            <w:pPr>
              <w:pStyle w:val="10"/>
              <w:framePr w:wrap="auto" w:vAnchor="margin" w:hAnchor="text" w:yAlign="inline"/>
              <w:shd w:val="clear" w:color="auto" w:fill="auto"/>
              <w:jc w:val="left"/>
              <w:rPr>
                <w:rFonts w:ascii="宋体" w:hAnsi="宋体" w:eastAsia="宋体" w:cs="宋体"/>
                <w:sz w:val="24"/>
                <w:szCs w:val="24"/>
                <w:rtl w:val="0"/>
                <w:lang w:val="zh-TW" w:eastAsia="zh-TW"/>
              </w:rPr>
            </w:pPr>
            <w:r>
              <w:rPr>
                <w:rFonts w:hint="eastAsia" w:ascii="宋体" w:hAnsi="宋体" w:eastAsia="宋体" w:cs="宋体"/>
                <w:sz w:val="24"/>
                <w:szCs w:val="24"/>
                <w:rtl w:val="0"/>
                <w:lang w:val="en-US" w:eastAsia="zh-CN"/>
              </w:rPr>
              <w:t>1.</w:t>
            </w:r>
            <w:r>
              <w:rPr>
                <w:rFonts w:ascii="宋体" w:hAnsi="宋体" w:eastAsia="宋体" w:cs="宋体"/>
                <w:sz w:val="24"/>
                <w:szCs w:val="24"/>
                <w:rtl w:val="0"/>
                <w:lang w:val="zh-TW" w:eastAsia="zh-TW"/>
              </w:rPr>
              <w:t>可以依据血站体检表自由设置登记内容</w:t>
            </w:r>
            <w:r>
              <w:rPr>
                <w:rFonts w:hint="eastAsia" w:ascii="宋体" w:hAnsi="宋体" w:eastAsia="宋体" w:cs="宋体"/>
                <w:sz w:val="24"/>
                <w:szCs w:val="24"/>
                <w:rtl w:val="0"/>
                <w:lang w:val="zh-TW" w:eastAsia="zh-CN"/>
              </w:rPr>
              <w:t>，</w:t>
            </w:r>
            <w:r>
              <w:rPr>
                <w:rFonts w:ascii="宋体" w:hAnsi="宋体" w:eastAsia="宋体" w:cs="宋体"/>
                <w:sz w:val="24"/>
                <w:szCs w:val="24"/>
                <w:rtl w:val="0"/>
                <w:lang w:val="zh-TW" w:eastAsia="zh-TW"/>
              </w:rPr>
              <w:t>支持全血、成分血体检表不同</w:t>
            </w:r>
            <w:r>
              <w:rPr>
                <w:rFonts w:hint="eastAsia" w:ascii="宋体" w:hAnsi="宋体" w:eastAsia="宋体" w:cs="宋体"/>
                <w:sz w:val="24"/>
                <w:szCs w:val="24"/>
                <w:rtl w:val="0"/>
                <w:lang w:val="zh-TW" w:eastAsia="zh-CN"/>
              </w:rPr>
              <w:t>。</w:t>
            </w:r>
          </w:p>
          <w:p w14:paraId="2B08B403">
            <w:pPr>
              <w:pStyle w:val="10"/>
              <w:framePr w:wrap="auto" w:vAnchor="margin" w:hAnchor="text" w:yAlign="inline"/>
              <w:shd w:val="clear" w:color="auto" w:fill="auto"/>
              <w:jc w:val="left"/>
              <w:rPr>
                <w:rFonts w:hint="default"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2.</w:t>
            </w:r>
            <w:r>
              <w:rPr>
                <w:rFonts w:ascii="宋体" w:hAnsi="宋体" w:eastAsia="宋体" w:cs="宋体"/>
                <w:sz w:val="24"/>
                <w:szCs w:val="24"/>
                <w:rtl w:val="0"/>
                <w:lang w:val="zh-TW" w:eastAsia="zh-TW"/>
              </w:rPr>
              <w:t>可以区分不同的体检表样式进行打印</w:t>
            </w:r>
            <w:r>
              <w:rPr>
                <w:rFonts w:hint="eastAsia" w:ascii="宋体" w:hAnsi="宋体" w:eastAsia="宋体" w:cs="宋体"/>
                <w:sz w:val="24"/>
                <w:szCs w:val="24"/>
                <w:rtl w:val="0"/>
                <w:lang w:val="zh-TW" w:eastAsia="zh-TW"/>
              </w:rPr>
              <w:t>。</w:t>
            </w:r>
          </w:p>
        </w:tc>
      </w:tr>
      <w:tr w14:paraId="7BBA09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5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BBBB3">
            <w:pPr>
              <w:pStyle w:val="10"/>
              <w:framePr w:wrap="auto" w:vAnchor="margin" w:hAnchor="text" w:yAlign="inline"/>
              <w:shd w:val="clear" w:color="auto" w:fill="auto"/>
              <w:jc w:val="center"/>
              <w:rPr>
                <w:rFonts w:ascii="宋体" w:hAnsi="宋体" w:eastAsia="宋体" w:cs="宋体"/>
                <w:sz w:val="24"/>
                <w:szCs w:val="24"/>
                <w:rtl w:val="0"/>
                <w:lang w:val="zh-TW" w:eastAsia="zh-TW"/>
              </w:rPr>
            </w:pPr>
            <w:r>
              <w:rPr>
                <w:rFonts w:hint="eastAsia" w:ascii="宋体" w:hAnsi="宋体" w:eastAsia="宋体" w:cs="宋体"/>
                <w:sz w:val="24"/>
                <w:szCs w:val="24"/>
                <w:rtl w:val="0"/>
                <w:lang w:val="zh-TW" w:eastAsia="zh-TW"/>
              </w:rPr>
              <w:t>查献血者</w:t>
            </w:r>
          </w:p>
        </w:tc>
        <w:tc>
          <w:tcPr>
            <w:tcW w:w="7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A31FD52">
            <w:pPr>
              <w:pStyle w:val="10"/>
              <w:framePr w:wrap="auto" w:vAnchor="margin" w:hAnchor="text" w:yAlign="inline"/>
              <w:shd w:val="clear" w:color="auto" w:fill="auto"/>
              <w:jc w:val="left"/>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1.使用二代证作为献血凭证，支持联网核查。</w:t>
            </w:r>
          </w:p>
          <w:p w14:paraId="57DB39D1">
            <w:pPr>
              <w:pStyle w:val="10"/>
              <w:framePr w:wrap="auto" w:vAnchor="margin" w:hAnchor="text" w:yAlign="inline"/>
              <w:shd w:val="clear" w:color="auto" w:fill="auto"/>
              <w:jc w:val="left"/>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2.支持进行二代证跟献血者进行人脸比对，确认献血者身份信息。</w:t>
            </w:r>
          </w:p>
          <w:p w14:paraId="16C531E0">
            <w:pPr>
              <w:pStyle w:val="10"/>
              <w:framePr w:wrap="auto" w:vAnchor="margin" w:hAnchor="text" w:yAlign="inline"/>
              <w:shd w:val="clear" w:color="auto" w:fill="auto"/>
              <w:jc w:val="left"/>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3.支持二维码识别确认身份。</w:t>
            </w:r>
          </w:p>
          <w:p w14:paraId="21016EB8">
            <w:pPr>
              <w:pStyle w:val="10"/>
              <w:framePr w:wrap="auto" w:vAnchor="margin" w:hAnchor="text" w:yAlign="inline"/>
              <w:shd w:val="clear" w:color="auto" w:fill="auto"/>
              <w:jc w:val="left"/>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4.实时连接业务系统进行献血者能否献血的核查，并给出人性化的核查结果。</w:t>
            </w:r>
          </w:p>
          <w:p w14:paraId="772A3ECA">
            <w:pPr>
              <w:pStyle w:val="10"/>
              <w:framePr w:wrap="auto" w:vAnchor="margin" w:hAnchor="text" w:yAlign="inline"/>
              <w:shd w:val="clear" w:color="auto" w:fill="auto"/>
              <w:jc w:val="left"/>
              <w:rPr>
                <w:rFonts w:ascii="宋体" w:hAnsi="宋体" w:eastAsia="宋体" w:cs="宋体"/>
                <w:sz w:val="24"/>
                <w:szCs w:val="24"/>
                <w:rtl w:val="0"/>
                <w:lang w:val="zh-TW" w:eastAsia="zh-TW"/>
              </w:rPr>
            </w:pPr>
            <w:r>
              <w:rPr>
                <w:rFonts w:hint="eastAsia" w:ascii="宋体" w:hAnsi="宋体" w:eastAsia="宋体" w:cs="宋体"/>
                <w:sz w:val="24"/>
                <w:szCs w:val="24"/>
                <w:rtl w:val="0"/>
                <w:lang w:val="en-US" w:eastAsia="zh-CN"/>
              </w:rPr>
              <w:t>5.登记信息实时上传，数据完全共享，有效防止频采和恶意献血的发生。</w:t>
            </w:r>
          </w:p>
        </w:tc>
      </w:tr>
      <w:tr w14:paraId="0B7727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5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F11997">
            <w:pPr>
              <w:pStyle w:val="10"/>
              <w:framePr w:wrap="auto" w:vAnchor="margin" w:hAnchor="text" w:yAlign="inline"/>
              <w:shd w:val="clear" w:color="auto" w:fill="auto"/>
              <w:jc w:val="center"/>
              <w:rPr>
                <w:rFonts w:ascii="宋体" w:hAnsi="宋体" w:eastAsia="宋体" w:cs="宋体"/>
                <w:sz w:val="24"/>
                <w:szCs w:val="24"/>
                <w:rtl w:val="0"/>
                <w:lang w:val="zh-TW" w:eastAsia="zh-TW"/>
              </w:rPr>
            </w:pPr>
            <w:r>
              <w:rPr>
                <w:rFonts w:hint="eastAsia" w:ascii="宋体" w:hAnsi="宋体" w:eastAsia="宋体" w:cs="宋体"/>
                <w:sz w:val="24"/>
                <w:szCs w:val="24"/>
                <w:rtl w:val="0"/>
                <w:lang w:val="zh-TW" w:eastAsia="zh-TW"/>
              </w:rPr>
              <w:t>健康征询</w:t>
            </w:r>
          </w:p>
        </w:tc>
        <w:tc>
          <w:tcPr>
            <w:tcW w:w="7840" w:type="dxa"/>
            <w:tcBorders>
              <w:top w:val="single" w:color="000000" w:sz="4" w:space="0"/>
              <w:left w:val="single" w:color="000000" w:sz="4" w:space="0"/>
              <w:bottom w:val="single" w:color="000000" w:sz="4" w:space="0"/>
              <w:right w:val="single" w:color="000000" w:sz="4" w:space="0"/>
            </w:tcBorders>
            <w:shd w:val="clear" w:color="auto" w:fill="auto"/>
            <w:tcMar>
              <w:top w:w="80" w:type="dxa"/>
              <w:left w:w="333" w:type="dxa"/>
              <w:bottom w:w="80" w:type="dxa"/>
              <w:right w:w="80" w:type="dxa"/>
            </w:tcMar>
            <w:vAlign w:val="center"/>
          </w:tcPr>
          <w:p w14:paraId="4A5F008D">
            <w:pPr>
              <w:pStyle w:val="10"/>
              <w:framePr w:wrap="auto" w:vAnchor="margin" w:hAnchor="text" w:yAlign="inline"/>
              <w:shd w:val="clear" w:color="auto" w:fill="auto"/>
              <w:jc w:val="left"/>
              <w:rPr>
                <w:rFonts w:ascii="宋体" w:hAnsi="宋体" w:eastAsia="宋体" w:cs="宋体"/>
                <w:sz w:val="24"/>
                <w:szCs w:val="24"/>
                <w:rtl w:val="0"/>
                <w:lang w:val="zh-TW" w:eastAsia="zh-TW"/>
              </w:rPr>
            </w:pPr>
            <w:r>
              <w:rPr>
                <w:rFonts w:ascii="宋体" w:hAnsi="宋体" w:eastAsia="宋体" w:cs="宋体"/>
                <w:sz w:val="24"/>
                <w:szCs w:val="24"/>
                <w:rtl w:val="0"/>
                <w:lang w:val="zh-TW" w:eastAsia="zh-TW"/>
              </w:rPr>
              <w:t>支持自定义的</w:t>
            </w:r>
            <w:r>
              <w:rPr>
                <w:rFonts w:hint="eastAsia" w:ascii="宋体" w:hAnsi="宋体" w:eastAsia="宋体" w:cs="宋体"/>
                <w:sz w:val="24"/>
                <w:szCs w:val="24"/>
                <w:rtl w:val="0"/>
                <w:lang w:val="zh-TW" w:eastAsia="zh-TW"/>
              </w:rPr>
              <w:t>征询</w:t>
            </w:r>
            <w:r>
              <w:rPr>
                <w:rFonts w:ascii="宋体" w:hAnsi="宋体" w:eastAsia="宋体" w:cs="宋体"/>
                <w:sz w:val="24"/>
                <w:szCs w:val="24"/>
                <w:rtl w:val="0"/>
                <w:lang w:val="zh-TW" w:eastAsia="zh-TW"/>
              </w:rPr>
              <w:t>内容展示</w:t>
            </w:r>
            <w:r>
              <w:rPr>
                <w:rFonts w:hint="eastAsia" w:ascii="宋体" w:hAnsi="宋体" w:eastAsia="宋体" w:cs="宋体"/>
                <w:sz w:val="24"/>
                <w:szCs w:val="24"/>
                <w:rtl w:val="0"/>
                <w:lang w:val="zh-TW" w:eastAsia="zh-TW"/>
              </w:rPr>
              <w:t>。</w:t>
            </w:r>
          </w:p>
        </w:tc>
      </w:tr>
      <w:tr w14:paraId="7841FE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09D01B">
            <w:pPr>
              <w:pStyle w:val="10"/>
              <w:framePr w:wrap="auto" w:vAnchor="margin" w:hAnchor="text" w:yAlign="inline"/>
              <w:shd w:val="clear" w:color="auto" w:fill="auto"/>
              <w:jc w:val="center"/>
              <w:rPr>
                <w:rFonts w:hint="default"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体检表打印</w:t>
            </w:r>
          </w:p>
        </w:tc>
        <w:tc>
          <w:tcPr>
            <w:tcW w:w="7840" w:type="dxa"/>
            <w:tcBorders>
              <w:top w:val="single" w:color="000000" w:sz="4" w:space="0"/>
              <w:left w:val="single" w:color="000000" w:sz="4" w:space="0"/>
              <w:bottom w:val="single" w:color="000000" w:sz="4" w:space="0"/>
              <w:right w:val="single" w:color="000000" w:sz="4" w:space="0"/>
            </w:tcBorders>
            <w:shd w:val="clear" w:color="auto" w:fill="auto"/>
            <w:tcMar>
              <w:top w:w="80" w:type="dxa"/>
              <w:left w:w="333" w:type="dxa"/>
              <w:bottom w:w="80" w:type="dxa"/>
              <w:right w:w="80" w:type="dxa"/>
            </w:tcMar>
            <w:vAlign w:val="top"/>
          </w:tcPr>
          <w:p w14:paraId="0CCB6E1C">
            <w:pPr>
              <w:pStyle w:val="10"/>
              <w:framePr w:wrap="auto" w:vAnchor="margin" w:hAnchor="text" w:yAlign="inline"/>
              <w:shd w:val="clear" w:color="auto" w:fill="auto"/>
              <w:jc w:val="left"/>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1.支持自定义的登记项目设置。</w:t>
            </w:r>
          </w:p>
          <w:p w14:paraId="1D9C4100">
            <w:pPr>
              <w:pStyle w:val="10"/>
              <w:framePr w:wrap="auto" w:vAnchor="margin" w:hAnchor="text" w:yAlign="inline"/>
              <w:shd w:val="clear" w:color="auto" w:fill="auto"/>
              <w:jc w:val="left"/>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2.支持自定义的体检表样式设计，可以自由设计自助登记终端打印的体检表。</w:t>
            </w:r>
          </w:p>
          <w:p w14:paraId="050B9A30">
            <w:pPr>
              <w:pStyle w:val="10"/>
              <w:framePr w:wrap="auto" w:vAnchor="margin" w:hAnchor="text" w:yAlign="inline"/>
              <w:shd w:val="clear" w:color="auto" w:fill="auto"/>
              <w:jc w:val="left"/>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3.支持双面打印体检表。</w:t>
            </w:r>
          </w:p>
          <w:p w14:paraId="6AC7AC3C">
            <w:pPr>
              <w:pStyle w:val="10"/>
              <w:framePr w:wrap="auto" w:vAnchor="margin" w:hAnchor="text" w:yAlign="inline"/>
              <w:shd w:val="clear" w:color="auto" w:fill="auto"/>
              <w:jc w:val="left"/>
              <w:rPr>
                <w:rFonts w:ascii="宋体" w:hAnsi="宋体" w:eastAsia="宋体" w:cs="宋体"/>
                <w:sz w:val="24"/>
                <w:szCs w:val="24"/>
                <w:rtl w:val="0"/>
                <w:lang w:val="zh-CN" w:eastAsia="zh-CN"/>
              </w:rPr>
            </w:pPr>
            <w:r>
              <w:rPr>
                <w:rFonts w:hint="eastAsia" w:ascii="宋体" w:hAnsi="宋体" w:eastAsia="宋体" w:cs="宋体"/>
                <w:sz w:val="24"/>
                <w:szCs w:val="24"/>
                <w:rtl w:val="0"/>
                <w:lang w:val="en-US" w:eastAsia="zh-CN"/>
              </w:rPr>
              <w:t>4.支持高速打印。</w:t>
            </w:r>
          </w:p>
        </w:tc>
      </w:tr>
      <w:tr w14:paraId="334A26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78"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ABBD4">
            <w:pPr>
              <w:pStyle w:val="10"/>
              <w:framePr w:wrap="auto" w:vAnchor="margin" w:hAnchor="text" w:yAlign="inline"/>
              <w:shd w:val="clear" w:color="auto" w:fill="auto"/>
              <w:jc w:val="center"/>
              <w:rPr>
                <w:rFonts w:hint="default" w:ascii="宋体" w:hAnsi="宋体" w:eastAsia="宋体" w:cs="宋体"/>
                <w:sz w:val="24"/>
                <w:szCs w:val="24"/>
                <w:rtl w:val="0"/>
                <w:lang w:val="en-US" w:eastAsia="zh-CN"/>
              </w:rPr>
            </w:pPr>
            <w:r>
              <w:rPr>
                <w:rFonts w:ascii="宋体" w:hAnsi="宋体" w:eastAsia="宋体" w:cs="宋体"/>
                <w:sz w:val="24"/>
                <w:szCs w:val="24"/>
                <w:rtl w:val="0"/>
                <w:lang w:val="en-US" w:eastAsia="zh-TW"/>
              </w:rPr>
              <w:t>★</w:t>
            </w:r>
            <w:r>
              <w:rPr>
                <w:rFonts w:ascii="宋体" w:hAnsi="宋体" w:eastAsia="宋体" w:cs="宋体"/>
                <w:sz w:val="24"/>
                <w:szCs w:val="24"/>
                <w:rtl w:val="0"/>
                <w:lang w:val="zh-TW" w:eastAsia="zh-TW"/>
              </w:rPr>
              <w:t>系统对接</w:t>
            </w:r>
          </w:p>
        </w:tc>
        <w:tc>
          <w:tcPr>
            <w:tcW w:w="7840" w:type="dxa"/>
            <w:tcBorders>
              <w:top w:val="single" w:color="000000" w:sz="4" w:space="0"/>
              <w:left w:val="single" w:color="000000" w:sz="4" w:space="0"/>
              <w:bottom w:val="single" w:color="000000" w:sz="4" w:space="0"/>
              <w:right w:val="single" w:color="000000" w:sz="4" w:space="0"/>
            </w:tcBorders>
            <w:shd w:val="clear" w:color="auto" w:fill="auto"/>
            <w:tcMar>
              <w:top w:w="80" w:type="dxa"/>
              <w:left w:w="333" w:type="dxa"/>
              <w:bottom w:w="80" w:type="dxa"/>
              <w:right w:w="80" w:type="dxa"/>
            </w:tcMar>
            <w:vAlign w:val="top"/>
          </w:tcPr>
          <w:p w14:paraId="121026DE">
            <w:pPr>
              <w:pStyle w:val="10"/>
              <w:framePr w:wrap="auto" w:vAnchor="margin" w:hAnchor="text" w:yAlign="inline"/>
              <w:shd w:val="clear" w:color="auto" w:fill="auto"/>
              <w:jc w:val="left"/>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zh-TW" w:eastAsia="zh-TW"/>
              </w:rPr>
              <w:t>与</w:t>
            </w:r>
            <w:r>
              <w:rPr>
                <w:rFonts w:hint="eastAsia" w:ascii="宋体" w:hAnsi="宋体" w:eastAsia="宋体" w:cs="宋体"/>
                <w:sz w:val="24"/>
                <w:szCs w:val="24"/>
                <w:rtl w:val="0"/>
                <w:lang w:val="en-US" w:eastAsia="zh-CN"/>
              </w:rPr>
              <w:t xml:space="preserve"> 南昌</w:t>
            </w:r>
            <w:r>
              <w:rPr>
                <w:rFonts w:hint="eastAsia" w:ascii="宋体" w:hAnsi="宋体" w:eastAsia="宋体" w:cs="宋体"/>
                <w:sz w:val="24"/>
                <w:szCs w:val="24"/>
                <w:rtl w:val="0"/>
                <w:lang w:val="zh-TW" w:eastAsia="zh-TW"/>
              </w:rPr>
              <w:t>市中心血站采供血业务系统进行兼容对接，与</w:t>
            </w:r>
            <w:r>
              <w:rPr>
                <w:rFonts w:hint="eastAsia" w:ascii="宋体" w:hAnsi="宋体" w:eastAsia="宋体" w:cs="宋体"/>
                <w:sz w:val="24"/>
                <w:szCs w:val="24"/>
                <w:rtl w:val="0"/>
                <w:lang w:val="en-US" w:eastAsia="zh-CN"/>
              </w:rPr>
              <w:t>南昌</w:t>
            </w:r>
            <w:r>
              <w:rPr>
                <w:rFonts w:hint="eastAsia" w:ascii="宋体" w:hAnsi="宋体" w:eastAsia="宋体" w:cs="宋体"/>
                <w:sz w:val="24"/>
                <w:szCs w:val="24"/>
                <w:rtl w:val="0"/>
                <w:lang w:val="zh-TW" w:eastAsia="zh-TW"/>
              </w:rPr>
              <w:t>市中心血站微信献血服务平台进行兼容对接，保障数据传输的稳定、准确，保障采供血安全；成交供应商</w:t>
            </w:r>
            <w:r>
              <w:rPr>
                <w:rFonts w:ascii="宋体" w:hAnsi="宋体" w:eastAsia="宋体" w:cs="宋体"/>
                <w:sz w:val="24"/>
                <w:szCs w:val="24"/>
                <w:rtl w:val="0"/>
                <w:lang w:val="zh-TW" w:eastAsia="zh-TW"/>
              </w:rPr>
              <w:t>需承担献血自助登记系统与站内采供血业务系统和微信献血服务平台对接的各项费用。</w:t>
            </w:r>
          </w:p>
        </w:tc>
      </w:tr>
    </w:tbl>
    <w:p w14:paraId="2C38BBF2">
      <w:pPr>
        <w:pStyle w:val="11"/>
        <w:framePr w:wrap="auto" w:vAnchor="margin" w:hAnchor="text" w:yAlign="inline"/>
        <w:rPr>
          <w:rFonts w:hint="eastAsia"/>
          <w:rtl w:val="0"/>
          <w:lang w:val="en-US" w:eastAsia="zh-CN"/>
        </w:rPr>
      </w:pPr>
    </w:p>
    <w:p w14:paraId="7DF3A4A2">
      <w:pPr>
        <w:pStyle w:val="11"/>
        <w:framePr w:wrap="auto" w:vAnchor="margin" w:hAnchor="text" w:yAlign="inline"/>
        <w:rPr>
          <w:lang w:val="zh-TW" w:eastAsia="zh-TW"/>
        </w:rPr>
      </w:pPr>
    </w:p>
    <w:p w14:paraId="3D999DDA">
      <w:pPr>
        <w:pStyle w:val="10"/>
        <w:framePr w:wrap="auto" w:vAnchor="margin" w:hAnchor="text" w:yAlign="inline"/>
        <w:spacing w:line="360" w:lineRule="auto"/>
        <w:ind w:firstLine="480"/>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pPr>
      <w:r>
        <w:rPr>
          <w:rFonts w:ascii="宋体" w:hAnsi="宋体" w:eastAsia="宋体" w:cs="宋体"/>
          <w:sz w:val="24"/>
          <w:szCs w:val="24"/>
          <w:rtl w:val="0"/>
          <w:lang w:val="en-US"/>
        </w:rPr>
        <w:t>1</w:t>
      </w:r>
      <w:r>
        <w:rPr>
          <w:rFonts w:ascii="宋体" w:hAnsi="宋体" w:eastAsia="宋体" w:cs="宋体"/>
          <w:sz w:val="24"/>
          <w:szCs w:val="24"/>
          <w:rtl w:val="0"/>
          <w:lang w:val="zh-TW" w:eastAsia="zh-TW"/>
        </w:rPr>
        <w:t>、处理器：</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双核处理器/4线程 14纳米</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w:t>
      </w:r>
    </w:p>
    <w:p w14:paraId="5B5D9450">
      <w:pPr>
        <w:pStyle w:val="10"/>
        <w:framePr w:wrap="auto" w:vAnchor="margin" w:hAnchor="text" w:yAlign="inline"/>
        <w:spacing w:line="360" w:lineRule="auto"/>
        <w:ind w:firstLine="480"/>
        <w:rPr>
          <w:rFonts w:hint="default" w:ascii="宋体" w:hAnsi="宋体" w:eastAsia="宋体" w:cs="宋体"/>
          <w:sz w:val="24"/>
          <w:szCs w:val="24"/>
          <w:rtl w:val="0"/>
          <w:lang w:val="en-US" w:eastAsia="zh-CN"/>
        </w:rPr>
      </w:pPr>
      <w:r>
        <w:rPr>
          <w:rFonts w:ascii="宋体" w:hAnsi="宋体" w:eastAsia="宋体" w:cs="宋体"/>
          <w:sz w:val="24"/>
          <w:szCs w:val="24"/>
          <w:rtl w:val="0"/>
          <w:lang w:val="en-US"/>
        </w:rPr>
        <w:t>2</w:t>
      </w:r>
      <w:r>
        <w:rPr>
          <w:rFonts w:ascii="宋体" w:hAnsi="宋体" w:eastAsia="宋体" w:cs="宋体"/>
          <w:sz w:val="24"/>
          <w:szCs w:val="24"/>
          <w:rtl w:val="0"/>
          <w:lang w:val="zh-TW" w:eastAsia="zh-TW"/>
        </w:rPr>
        <w:t>、</w:t>
      </w:r>
      <w:r>
        <w:rPr>
          <w:rFonts w:hint="eastAsia" w:ascii="宋体" w:hAnsi="宋体" w:eastAsia="宋体" w:cs="宋体"/>
          <w:sz w:val="24"/>
          <w:szCs w:val="24"/>
          <w:rtl w:val="0"/>
          <w:lang w:val="en-US" w:eastAsia="zh-CN"/>
        </w:rPr>
        <w:t>显示芯片组：</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集成核心显卡；</w:t>
      </w:r>
    </w:p>
    <w:p w14:paraId="60D3367A">
      <w:pPr>
        <w:pStyle w:val="10"/>
        <w:framePr w:wrap="auto" w:vAnchor="margin" w:hAnchor="text" w:yAlign="inline"/>
        <w:spacing w:line="360" w:lineRule="auto"/>
        <w:ind w:firstLine="480"/>
        <w:rPr>
          <w:rFonts w:ascii="宋体" w:hAnsi="宋体" w:eastAsia="宋体" w:cs="宋体"/>
          <w:sz w:val="24"/>
          <w:szCs w:val="24"/>
          <w:rtl w:val="0"/>
          <w:lang w:val="zh-TW" w:eastAsia="zh-TW"/>
        </w:rPr>
      </w:pPr>
      <w:r>
        <w:rPr>
          <w:rFonts w:ascii="宋体" w:hAnsi="宋体" w:eastAsia="宋体" w:cs="宋体"/>
          <w:sz w:val="24"/>
          <w:szCs w:val="24"/>
          <w:rtl w:val="0"/>
          <w:lang w:val="en-US"/>
        </w:rPr>
        <w:t>3</w:t>
      </w:r>
      <w:r>
        <w:rPr>
          <w:rFonts w:ascii="宋体" w:hAnsi="宋体" w:eastAsia="宋体" w:cs="宋体"/>
          <w:sz w:val="24"/>
          <w:szCs w:val="24"/>
          <w:rtl w:val="0"/>
          <w:lang w:val="zh-TW" w:eastAsia="zh-TW"/>
        </w:rPr>
        <w:t>、内存</w:t>
      </w:r>
      <w:r>
        <w:rPr>
          <w:rFonts w:hint="eastAsia" w:ascii="宋体" w:hAnsi="宋体" w:eastAsia="宋体" w:cs="宋体"/>
          <w:sz w:val="24"/>
          <w:szCs w:val="24"/>
          <w:rtl w:val="0"/>
          <w:lang w:val="zh-TW" w:eastAsia="zh-CN"/>
        </w:rPr>
        <w:t>：</w:t>
      </w:r>
      <w:r>
        <w:rPr>
          <w:rFonts w:hint="eastAsia" w:ascii="宋体" w:hAnsi="宋体" w:eastAsia="宋体" w:cs="宋体"/>
          <w:sz w:val="24"/>
          <w:szCs w:val="24"/>
          <w:rtl w:val="0"/>
          <w:lang w:val="en-US" w:eastAsia="zh-CN"/>
        </w:rPr>
        <w:t>≥</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DDR4-4G</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w:t>
      </w:r>
    </w:p>
    <w:p w14:paraId="409E6FF9">
      <w:pPr>
        <w:pStyle w:val="10"/>
        <w:framePr w:wrap="auto" w:vAnchor="margin" w:hAnchor="text" w:yAlign="inline"/>
        <w:spacing w:line="360" w:lineRule="auto"/>
        <w:ind w:firstLine="480"/>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pPr>
      <w:r>
        <w:rPr>
          <w:rFonts w:ascii="宋体" w:hAnsi="宋体" w:eastAsia="宋体" w:cs="宋体"/>
          <w:sz w:val="24"/>
          <w:szCs w:val="24"/>
          <w:rtl w:val="0"/>
          <w:lang w:val="en-US"/>
        </w:rPr>
        <w:t>4</w:t>
      </w:r>
      <w:r>
        <w:rPr>
          <w:rFonts w:ascii="宋体" w:hAnsi="宋体" w:eastAsia="宋体" w:cs="宋体"/>
          <w:sz w:val="24"/>
          <w:szCs w:val="24"/>
          <w:rtl w:val="0"/>
          <w:lang w:val="zh-TW" w:eastAsia="zh-TW"/>
        </w:rPr>
        <w:t>、</w:t>
      </w:r>
      <w:r>
        <w:rPr>
          <w:rFonts w:hint="eastAsia" w:ascii="宋体" w:hAnsi="宋体" w:eastAsia="宋体" w:cs="宋体"/>
          <w:sz w:val="24"/>
          <w:szCs w:val="24"/>
          <w:rtl w:val="0"/>
          <w:lang w:val="en-US" w:eastAsia="zh-CN"/>
        </w:rPr>
        <w:t>固态硬盘：≥</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SSD 128GB；</w:t>
      </w:r>
    </w:p>
    <w:p w14:paraId="2121B15F">
      <w:pPr>
        <w:pStyle w:val="10"/>
        <w:framePr w:wrap="auto" w:vAnchor="margin" w:hAnchor="text" w:yAlign="inline"/>
        <w:shd w:val="clear" w:color="auto" w:fill="auto"/>
        <w:spacing w:line="360" w:lineRule="auto"/>
        <w:ind w:firstLine="480"/>
        <w:rPr>
          <w:rFonts w:ascii="宋体" w:hAnsi="宋体" w:eastAsia="宋体" w:cs="宋体"/>
          <w:b w:val="0"/>
          <w:bCs w:val="0"/>
          <w:i w:val="0"/>
          <w:iCs w:val="0"/>
          <w:caps w:val="0"/>
          <w:smallCaps w:val="0"/>
          <w:strike w:val="0"/>
          <w:dstrike w:val="0"/>
          <w:outline w:val="0"/>
          <w:emboss w:val="0"/>
          <w:imprint w:val="0"/>
          <w:vanish w:val="0"/>
          <w:sz w:val="24"/>
          <w:szCs w:val="24"/>
          <w:rtl w:val="0"/>
          <w:lang w:val="zh-TW" w:eastAsia="zh-TW"/>
        </w:rPr>
      </w:pP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5、</w:t>
      </w:r>
      <w:r>
        <w:rPr>
          <w:rFonts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操作系统：</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支持</w:t>
      </w:r>
      <w:r>
        <w:rPr>
          <w:rFonts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Windows10</w:t>
      </w:r>
      <w:r>
        <w:rPr>
          <w:rFonts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及以上；</w:t>
      </w:r>
    </w:p>
    <w:p w14:paraId="2E54F6F0">
      <w:pPr>
        <w:pStyle w:val="10"/>
        <w:framePr w:wrap="auto" w:vAnchor="margin" w:hAnchor="text" w:yAlign="inline"/>
        <w:shd w:val="clear" w:color="auto" w:fill="auto"/>
        <w:spacing w:line="360" w:lineRule="auto"/>
        <w:ind w:firstLine="480"/>
        <w:rPr>
          <w:rFonts w:hint="default" w:ascii="宋体" w:hAnsi="宋体" w:eastAsia="宋体" w:cs="宋体"/>
          <w:b w:val="0"/>
          <w:bCs w:val="0"/>
          <w:i w:val="0"/>
          <w:iCs w:val="0"/>
          <w:caps w:val="0"/>
          <w:smallCaps w:val="0"/>
          <w:strike w:val="0"/>
          <w:dstrike w:val="0"/>
          <w:outline w:val="0"/>
          <w:emboss w:val="0"/>
          <w:imprint w:val="0"/>
          <w:vanish w:val="0"/>
          <w:sz w:val="24"/>
          <w:szCs w:val="24"/>
          <w:rtl w:val="0"/>
          <w:lang w:val="en-US" w:eastAsia="zh-CN"/>
        </w:rPr>
      </w:pP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6、无线网：1 个 wifi模块，支持 Wi-Fi 802.11b/g/n 协议</w:t>
      </w:r>
    </w:p>
    <w:p w14:paraId="6D6B9CDE">
      <w:pPr>
        <w:pStyle w:val="10"/>
        <w:framePr w:wrap="auto" w:vAnchor="margin" w:hAnchor="text" w:yAlign="inline"/>
        <w:spacing w:line="360" w:lineRule="auto"/>
        <w:ind w:firstLine="480"/>
        <w:rPr>
          <w:rFonts w:ascii="宋体" w:hAnsi="宋体" w:eastAsia="宋体" w:cs="宋体"/>
          <w:sz w:val="24"/>
          <w:szCs w:val="24"/>
        </w:rPr>
      </w:pPr>
      <w:r>
        <w:rPr>
          <w:rFonts w:hint="eastAsia" w:ascii="宋体" w:hAnsi="宋体" w:eastAsia="宋体" w:cs="宋体"/>
          <w:sz w:val="24"/>
          <w:szCs w:val="24"/>
          <w:rtl w:val="0"/>
          <w:lang w:val="en-US" w:eastAsia="zh-CN"/>
        </w:rPr>
        <w:t>7、</w:t>
      </w:r>
      <w:r>
        <w:rPr>
          <w:rFonts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显示屏：</w:t>
      </w:r>
      <w:r>
        <w:rPr>
          <w:rFonts w:hint="eastAsia" w:ascii="宋体" w:hAnsi="宋体" w:eastAsia="宋体" w:cs="宋体"/>
          <w:sz w:val="24"/>
          <w:szCs w:val="24"/>
          <w:rtl w:val="0"/>
          <w:lang w:val="en-US" w:eastAsia="zh-CN"/>
        </w:rPr>
        <w:t>≥</w:t>
      </w:r>
      <w:r>
        <w:rPr>
          <w:rFonts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11.6英寸高清屏</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w:t>
      </w:r>
      <w:r>
        <w:rPr>
          <w:rFonts w:hint="eastAsia" w:ascii="宋体" w:hAnsi="宋体" w:eastAsia="宋体" w:cs="宋体"/>
          <w:sz w:val="24"/>
          <w:szCs w:val="24"/>
          <w:rtl w:val="0"/>
          <w:lang w:val="en-US" w:eastAsia="zh-CN"/>
        </w:rPr>
        <w:t>≥</w:t>
      </w:r>
      <w:r>
        <w:rPr>
          <w:rFonts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1920*1080分辨率</w:t>
      </w:r>
      <w:r>
        <w:rPr>
          <w:rFonts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w:t>
      </w:r>
    </w:p>
    <w:p w14:paraId="74EA9E80">
      <w:pPr>
        <w:pStyle w:val="10"/>
        <w:framePr w:wrap="auto" w:vAnchor="margin" w:hAnchor="text" w:yAlign="inline"/>
        <w:spacing w:line="360" w:lineRule="auto"/>
        <w:ind w:firstLine="480"/>
        <w:rPr>
          <w:rFonts w:hint="default" w:ascii="黑体" w:hAnsi="宋体" w:eastAsia="黑体" w:cs="黑体"/>
          <w:color w:val="000000"/>
          <w:kern w:val="0"/>
          <w:sz w:val="18"/>
          <w:szCs w:val="18"/>
          <w:rtl w:val="0"/>
          <w:lang w:val="en-US" w:eastAsia="zh-CN" w:bidi="ar"/>
        </w:rPr>
      </w:pPr>
      <w:r>
        <w:rPr>
          <w:rFonts w:hint="eastAsia" w:ascii="宋体" w:hAnsi="宋体" w:eastAsia="宋体" w:cs="宋体"/>
          <w:sz w:val="24"/>
          <w:szCs w:val="24"/>
          <w:rtl w:val="0"/>
          <w:lang w:val="en-US" w:eastAsia="zh-CN"/>
        </w:rPr>
        <w:t>8</w:t>
      </w:r>
      <w:r>
        <w:rPr>
          <w:rFonts w:ascii="宋体" w:hAnsi="宋体" w:eastAsia="宋体" w:cs="宋体"/>
          <w:sz w:val="24"/>
          <w:szCs w:val="24"/>
          <w:rtl w:val="0"/>
          <w:lang w:val="zh-TW" w:eastAsia="zh-TW"/>
        </w:rPr>
        <w:t>、</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扬声器：</w:t>
      </w:r>
      <w:r>
        <w:rPr>
          <w:rFonts w:hint="eastAsia" w:ascii="宋体" w:hAnsi="宋体" w:eastAsia="宋体" w:cs="宋体"/>
          <w:sz w:val="24"/>
          <w:szCs w:val="24"/>
          <w:rtl w:val="0"/>
          <w:lang w:val="en-US" w:eastAsia="zh-CN"/>
        </w:rPr>
        <w:t>≥</w:t>
      </w:r>
      <w:r>
        <w:rPr>
          <w:rFonts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3W双扬声器</w:t>
      </w:r>
      <w:r>
        <w:rPr>
          <w:rFonts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w:t>
      </w:r>
    </w:p>
    <w:p w14:paraId="300FD946">
      <w:pPr>
        <w:pStyle w:val="10"/>
        <w:framePr w:wrap="auto" w:vAnchor="margin" w:hAnchor="text" w:yAlign="inline"/>
        <w:numPr>
          <w:ilvl w:val="0"/>
          <w:numId w:val="0"/>
        </w:numPr>
        <w:shd w:val="clear" w:color="auto" w:fill="auto"/>
        <w:spacing w:line="360" w:lineRule="auto"/>
        <w:ind w:left="480" w:leftChars="0" w:right="0" w:rightChars="0"/>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zh-TW" w:eastAsia="zh-TW"/>
        </w:rPr>
      </w:pP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9、身份证识别</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非接触，公安部认证身份证识别模块</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zh-TW" w:eastAsia="zh-TW"/>
        </w:rPr>
        <w:t>；</w:t>
      </w:r>
    </w:p>
    <w:p w14:paraId="19D8CC46">
      <w:pPr>
        <w:pStyle w:val="10"/>
        <w:framePr w:wrap="auto" w:vAnchor="margin" w:hAnchor="text" w:yAlign="inline"/>
        <w:numPr>
          <w:ilvl w:val="0"/>
          <w:numId w:val="0"/>
        </w:numPr>
        <w:shd w:val="clear" w:color="auto" w:fill="auto"/>
        <w:spacing w:line="360" w:lineRule="auto"/>
        <w:ind w:left="480" w:leftChars="0" w:right="0" w:rightChars="0"/>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pP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10、指纹：指纹；</w:t>
      </w:r>
    </w:p>
    <w:p w14:paraId="76F5D721">
      <w:pPr>
        <w:pStyle w:val="10"/>
        <w:framePr w:wrap="auto" w:vAnchor="margin" w:hAnchor="text" w:yAlign="inline"/>
        <w:spacing w:line="360" w:lineRule="auto"/>
        <w:ind w:firstLine="480"/>
        <w:jc w:val="left"/>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zh-TW" w:eastAsia="zh-CN"/>
        </w:rPr>
      </w:pPr>
      <w:r>
        <w:rPr>
          <w:rFonts w:hint="eastAsia" w:ascii="宋体" w:hAnsi="宋体" w:eastAsia="宋体" w:cs="宋体"/>
          <w:sz w:val="24"/>
          <w:szCs w:val="24"/>
          <w:rtl w:val="0"/>
          <w:lang w:val="en-US" w:eastAsia="zh-CN"/>
        </w:rPr>
        <w:t>11、</w:t>
      </w:r>
      <w:r>
        <w:rPr>
          <w:rFonts w:ascii="宋体" w:hAnsi="宋体" w:eastAsia="宋体" w:cs="宋体"/>
          <w:sz w:val="24"/>
          <w:szCs w:val="24"/>
          <w:rtl w:val="0"/>
          <w:lang w:val="zh-TW" w:eastAsia="zh-TW"/>
        </w:rPr>
        <w:t>电源</w:t>
      </w:r>
      <w:r>
        <w:rPr>
          <w:rFonts w:hint="eastAsia" w:ascii="宋体" w:hAnsi="宋体" w:eastAsia="宋体" w:cs="宋体"/>
          <w:sz w:val="24"/>
          <w:szCs w:val="24"/>
          <w:rtl w:val="0"/>
          <w:lang w:val="zh-TW" w:eastAsia="zh-CN"/>
        </w:rPr>
        <w:t>：</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DV_12V 5A， 电源适配器</w:t>
      </w: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zh-TW" w:eastAsia="zh-CN"/>
        </w:rPr>
        <w:t>。</w:t>
      </w:r>
    </w:p>
    <w:p w14:paraId="0ADDC7AA">
      <w:pPr>
        <w:pStyle w:val="11"/>
        <w:framePr w:wrap="auto" w:vAnchor="margin" w:hAnchor="text" w:yAlign="inline"/>
        <w:spacing w:line="360" w:lineRule="auto"/>
        <w:rPr>
          <w:rFonts w:hint="eastAsia"/>
          <w:lang w:eastAsia="zh-CN"/>
        </w:rPr>
      </w:pPr>
      <w:r>
        <w:rPr>
          <w:rFonts w:hint="eastAsia" w:ascii="宋体" w:hAnsi="宋体" w:eastAsia="宋体" w:cs="宋体"/>
          <w:b w:val="0"/>
          <w:bCs w:val="0"/>
          <w:i w:val="0"/>
          <w:iCs w:val="0"/>
          <w:caps w:val="0"/>
          <w:smallCaps w:val="0"/>
          <w:strike w:val="0"/>
          <w:dstrike w:val="0"/>
          <w:outline w:val="0"/>
          <w:emboss w:val="0"/>
          <w:imprint w:val="0"/>
          <w:vanish w:val="0"/>
          <w:sz w:val="24"/>
          <w:szCs w:val="24"/>
          <w:rtl w:val="0"/>
          <w:lang w:val="en-US" w:eastAsia="zh-CN"/>
        </w:rPr>
        <w:t xml:space="preserve">   </w:t>
      </w:r>
    </w:p>
    <w:p w14:paraId="0BB446F8">
      <w:pPr>
        <w:framePr w:wrap="auto" w:vAnchor="margin" w:hAnchor="text" w:yAlign="inline"/>
        <w:spacing w:line="360" w:lineRule="auto"/>
        <w:ind w:firstLine="562" w:firstLineChars="200"/>
        <w:rPr>
          <w:rFonts w:hint="eastAsia"/>
          <w:b/>
          <w:bCs/>
          <w:sz w:val="28"/>
          <w:szCs w:val="28"/>
          <w:lang w:val="en-US" w:eastAsia="zh-CN"/>
        </w:rPr>
      </w:pPr>
      <w:r>
        <w:rPr>
          <w:rFonts w:hint="eastAsia"/>
          <w:b/>
          <w:bCs/>
          <w:sz w:val="28"/>
          <w:szCs w:val="28"/>
          <w:lang w:val="en-US" w:eastAsia="zh-CN"/>
        </w:rPr>
        <w:t>二、PDA技术参数</w:t>
      </w:r>
    </w:p>
    <w:p w14:paraId="1D582DA2">
      <w:pPr>
        <w:framePr w:wrap="auto" w:vAnchor="margin" w:hAnchor="text" w:yAlign="inline"/>
        <w:spacing w:line="360" w:lineRule="auto"/>
        <w:ind w:firstLine="480" w:firstLineChars="200"/>
        <w:rPr>
          <w:rFonts w:hint="eastAsia"/>
        </w:rPr>
      </w:pPr>
      <w:r>
        <w:rPr>
          <w:rFonts w:hint="eastAsia"/>
          <w:lang w:val="en-US" w:eastAsia="zh-CN"/>
        </w:rPr>
        <w:t>1、</w:t>
      </w:r>
      <w:r>
        <w:rPr>
          <w:rFonts w:hint="eastAsia"/>
        </w:rPr>
        <w:t>操作系统：</w:t>
      </w:r>
      <w:r>
        <w:rPr>
          <w:rFonts w:hint="eastAsia"/>
          <w:lang w:val="en-US" w:eastAsia="zh-CN"/>
        </w:rPr>
        <w:t>支持</w:t>
      </w:r>
      <w:r>
        <w:rPr>
          <w:rFonts w:hint="eastAsia"/>
        </w:rPr>
        <w:t>Android</w:t>
      </w:r>
      <w:r>
        <w:rPr>
          <w:rFonts w:hint="eastAsia"/>
          <w:lang w:val="en-US" w:eastAsia="zh-CN"/>
        </w:rPr>
        <w:t>9.0</w:t>
      </w:r>
      <w:r>
        <w:rPr>
          <w:rFonts w:hint="eastAsia"/>
        </w:rPr>
        <w:t>操作系统。</w:t>
      </w:r>
    </w:p>
    <w:p w14:paraId="507FB2C6">
      <w:pPr>
        <w:framePr w:wrap="auto" w:vAnchor="margin" w:hAnchor="text" w:yAlign="inline"/>
        <w:spacing w:line="360" w:lineRule="auto"/>
        <w:ind w:firstLine="480" w:firstLineChars="200"/>
        <w:rPr>
          <w:rFonts w:hint="default"/>
          <w:lang w:val="en-US" w:eastAsia="zh-CN"/>
        </w:rPr>
      </w:pPr>
      <w:r>
        <w:rPr>
          <w:rFonts w:hint="eastAsia"/>
          <w:lang w:val="en-US" w:eastAsia="zh-CN"/>
        </w:rPr>
        <w:t>2、CPU：≥</w:t>
      </w:r>
      <w:r>
        <w:rPr>
          <w:rFonts w:hint="eastAsia"/>
        </w:rPr>
        <w:t>八核 2.3 GHz</w:t>
      </w:r>
    </w:p>
    <w:p w14:paraId="6F47E852">
      <w:pPr>
        <w:framePr w:wrap="auto" w:vAnchor="margin" w:hAnchor="text" w:yAlign="inline"/>
        <w:spacing w:line="360" w:lineRule="auto"/>
        <w:ind w:firstLine="480" w:firstLineChars="200"/>
        <w:rPr>
          <w:rFonts w:hint="eastAsia"/>
        </w:rPr>
      </w:pPr>
      <w:r>
        <w:rPr>
          <w:rFonts w:hint="eastAsia"/>
          <w:lang w:val="en-US" w:eastAsia="zh-CN"/>
        </w:rPr>
        <w:t>3、屏幕：</w:t>
      </w:r>
      <w:r>
        <w:rPr>
          <w:rFonts w:hint="eastAsia" w:ascii="宋体" w:hAnsi="宋体" w:eastAsia="宋体" w:cs="宋体"/>
          <w:sz w:val="24"/>
          <w:szCs w:val="24"/>
          <w:rtl w:val="0"/>
          <w:lang w:val="en-US" w:eastAsia="zh-CN"/>
        </w:rPr>
        <w:t>≥</w:t>
      </w:r>
      <w:r>
        <w:rPr>
          <w:rFonts w:hint="eastAsia"/>
        </w:rPr>
        <w:t>5英寸，</w:t>
      </w:r>
      <w:r>
        <w:rPr>
          <w:rFonts w:hint="eastAsia" w:ascii="宋体" w:hAnsi="宋体" w:eastAsia="宋体" w:cs="宋体"/>
          <w:sz w:val="24"/>
          <w:szCs w:val="24"/>
          <w:rtl w:val="0"/>
          <w:lang w:val="en-US" w:eastAsia="zh-CN"/>
        </w:rPr>
        <w:t>≥</w:t>
      </w:r>
      <w:r>
        <w:rPr>
          <w:rFonts w:hint="eastAsia"/>
        </w:rPr>
        <w:t>1280(H)×720P(W)。</w:t>
      </w:r>
    </w:p>
    <w:p w14:paraId="21EE0BB6">
      <w:pPr>
        <w:framePr w:wrap="auto" w:vAnchor="margin" w:hAnchor="text" w:yAlign="inline"/>
        <w:spacing w:line="360" w:lineRule="auto"/>
        <w:ind w:firstLine="480" w:firstLineChars="200"/>
        <w:rPr>
          <w:rFonts w:hint="eastAsia" w:eastAsia="Arial Unicode MS"/>
          <w:lang w:eastAsia="zh-CN"/>
        </w:rPr>
      </w:pPr>
      <w:r>
        <w:rPr>
          <w:rFonts w:hint="eastAsia"/>
          <w:lang w:val="en-US" w:eastAsia="zh-CN"/>
        </w:rPr>
        <w:t>4、</w:t>
      </w:r>
      <w:r>
        <w:rPr>
          <w:rFonts w:hint="eastAsia"/>
        </w:rPr>
        <w:t>支持USB充电</w:t>
      </w:r>
      <w:r>
        <w:rPr>
          <w:rFonts w:hint="eastAsia"/>
          <w:lang w:eastAsia="zh-CN"/>
        </w:rPr>
        <w:t>，</w:t>
      </w:r>
      <w:r>
        <w:rPr>
          <w:rFonts w:hint="eastAsia"/>
        </w:rPr>
        <w:t>5000mAh锂离子</w:t>
      </w:r>
      <w:r>
        <w:rPr>
          <w:rFonts w:hint="eastAsia"/>
          <w:lang w:val="en-US" w:eastAsia="zh-CN"/>
        </w:rPr>
        <w:t>以上</w:t>
      </w:r>
      <w:r>
        <w:rPr>
          <w:rFonts w:hint="eastAsia"/>
        </w:rPr>
        <w:t>大电池低功耗技术，支持</w:t>
      </w:r>
      <w:r>
        <w:rPr>
          <w:rFonts w:hint="eastAsia" w:ascii="宋体" w:hAnsi="宋体" w:eastAsia="宋体" w:cs="宋体"/>
          <w:sz w:val="24"/>
          <w:szCs w:val="24"/>
          <w:rtl w:val="0"/>
          <w:lang w:val="en-US" w:eastAsia="zh-CN"/>
        </w:rPr>
        <w:t>≥</w:t>
      </w:r>
      <w:r>
        <w:rPr>
          <w:rFonts w:hint="eastAsia"/>
        </w:rPr>
        <w:t>12小时不间断使用</w:t>
      </w:r>
      <w:r>
        <w:rPr>
          <w:rFonts w:hint="eastAsia"/>
          <w:lang w:eastAsia="zh-CN"/>
        </w:rPr>
        <w:t>。</w:t>
      </w:r>
    </w:p>
    <w:p w14:paraId="40D0D4DA">
      <w:pPr>
        <w:pStyle w:val="11"/>
        <w:framePr w:wrap="auto" w:vAnchor="margin" w:hAnchor="text" w:yAlign="inline"/>
        <w:spacing w:line="360" w:lineRule="auto"/>
        <w:ind w:firstLine="480" w:firstLineChars="200"/>
        <w:rPr>
          <w:rFonts w:hint="eastAsia"/>
        </w:rPr>
      </w:pPr>
      <w:r>
        <w:rPr>
          <w:rFonts w:hint="eastAsia" w:ascii="Times New Roman" w:hAnsi="Times New Roman" w:eastAsia="Arial Unicode MS" w:cs="Times New Roman"/>
          <w:color w:val="auto"/>
          <w:kern w:val="0"/>
          <w:sz w:val="24"/>
          <w:szCs w:val="24"/>
          <w:u w:color="auto"/>
          <w:lang w:val="en-US" w:eastAsia="zh-CN" w:bidi="ar-SA"/>
        </w:rPr>
        <w:t>5、</w:t>
      </w:r>
      <w:r>
        <w:rPr>
          <w:rFonts w:hint="eastAsia" w:ascii="宋体" w:hAnsi="宋体" w:eastAsia="宋体" w:cs="仿宋"/>
          <w:sz w:val="24"/>
        </w:rPr>
        <w:t>与</w:t>
      </w:r>
      <w:r>
        <w:rPr>
          <w:rFonts w:hint="eastAsia" w:ascii="宋体" w:hAnsi="宋体" w:eastAsia="宋体" w:cs="仿宋"/>
          <w:sz w:val="24"/>
          <w:highlight w:val="none"/>
          <w:lang w:val="en-US" w:eastAsia="zh-CN"/>
        </w:rPr>
        <w:t xml:space="preserve"> 南昌</w:t>
      </w:r>
      <w:r>
        <w:rPr>
          <w:rFonts w:hint="eastAsia" w:ascii="宋体" w:hAnsi="宋体" w:eastAsia="宋体" w:cs="仿宋"/>
          <w:sz w:val="24"/>
          <w:highlight w:val="none"/>
        </w:rPr>
        <w:t>市中心血站</w:t>
      </w:r>
      <w:r>
        <w:rPr>
          <w:rFonts w:hint="eastAsia" w:ascii="宋体" w:hAnsi="宋体" w:eastAsia="宋体" w:cs="仿宋"/>
          <w:sz w:val="24"/>
        </w:rPr>
        <w:t>采供血业务系统进行兼容对接，</w:t>
      </w:r>
      <w:r>
        <w:rPr>
          <w:rFonts w:hint="eastAsia" w:ascii="宋体" w:hAnsi="宋体" w:eastAsia="宋体" w:cs="仿宋"/>
          <w:sz w:val="24"/>
          <w:highlight w:val="none"/>
        </w:rPr>
        <w:t>与</w:t>
      </w:r>
      <w:r>
        <w:rPr>
          <w:rFonts w:hint="eastAsia" w:ascii="宋体" w:hAnsi="宋体" w:eastAsia="宋体" w:cs="仿宋"/>
          <w:sz w:val="24"/>
          <w:highlight w:val="none"/>
          <w:lang w:val="en-US" w:eastAsia="zh-CN"/>
        </w:rPr>
        <w:t>南昌</w:t>
      </w:r>
      <w:r>
        <w:rPr>
          <w:rFonts w:hint="eastAsia" w:ascii="宋体" w:hAnsi="宋体" w:eastAsia="宋体" w:cs="仿宋"/>
          <w:sz w:val="24"/>
          <w:highlight w:val="none"/>
        </w:rPr>
        <w:t>市中心血站微信献血服务平台进行兼容对接，</w:t>
      </w:r>
      <w:r>
        <w:rPr>
          <w:rFonts w:hint="eastAsia" w:ascii="宋体" w:hAnsi="宋体" w:eastAsia="宋体" w:cs="仿宋"/>
          <w:sz w:val="24"/>
        </w:rPr>
        <w:t>保障数据传输的稳定、准确，保障采供血安全；</w:t>
      </w:r>
      <w:r>
        <w:rPr>
          <w:rFonts w:hint="eastAsia" w:ascii="宋体" w:hAnsi="宋体" w:eastAsia="宋体" w:cs="仿宋"/>
          <w:sz w:val="24"/>
          <w:lang w:bidi="zh-CN"/>
        </w:rPr>
        <w:t>成交供应商</w:t>
      </w:r>
      <w:r>
        <w:rPr>
          <w:rFonts w:ascii="宋体" w:hAnsi="宋体" w:eastAsia="宋体" w:cs="仿宋"/>
          <w:sz w:val="24"/>
          <w:lang w:bidi="zh-CN"/>
        </w:rPr>
        <w:t>需承担献血自助登记系统与站内采供血业务系统和</w:t>
      </w:r>
      <w:r>
        <w:rPr>
          <w:rFonts w:ascii="宋体" w:hAnsi="宋体" w:eastAsia="宋体" w:cs="仿宋"/>
          <w:color w:val="0D0D0D" w:themeColor="text1" w:themeTint="F2"/>
          <w:sz w:val="24"/>
          <w:highlight w:val="none"/>
          <w:lang w:bidi="zh-CN"/>
          <w14:textFill>
            <w14:solidFill>
              <w14:schemeClr w14:val="tx1">
                <w14:lumMod w14:val="95000"/>
                <w14:lumOff w14:val="5000"/>
              </w14:schemeClr>
            </w14:solidFill>
          </w14:textFill>
        </w:rPr>
        <w:t>微信献血服务平台</w:t>
      </w:r>
      <w:r>
        <w:rPr>
          <w:rFonts w:ascii="宋体" w:hAnsi="宋体" w:eastAsia="宋体" w:cs="仿宋"/>
          <w:sz w:val="24"/>
          <w:lang w:bidi="zh-CN"/>
        </w:rPr>
        <w:t>对接的各项费用。</w:t>
      </w:r>
    </w:p>
    <w:p w14:paraId="6FC0F8F9">
      <w:pPr>
        <w:pStyle w:val="11"/>
        <w:framePr w:wrap="auto" w:vAnchor="margin" w:hAnchor="text" w:yAlign="inline"/>
        <w:spacing w:line="360" w:lineRule="auto"/>
        <w:rPr>
          <w:rFonts w:hint="eastAsia"/>
          <w:lang w:eastAsia="zh-CN"/>
        </w:rPr>
      </w:pPr>
    </w:p>
    <w:p w14:paraId="2D92E25E">
      <w:pPr>
        <w:pStyle w:val="11"/>
        <w:framePr w:wrap="auto" w:vAnchor="margin" w:hAnchor="text" w:yAlign="inline"/>
        <w:rPr>
          <w:rFonts w:hint="eastAsia"/>
          <w:lang w:eastAsia="zh-CN"/>
        </w:rPr>
      </w:pPr>
    </w:p>
    <w:p w14:paraId="3A4612DA">
      <w:pPr>
        <w:pStyle w:val="11"/>
        <w:framePr w:wrap="auto" w:vAnchor="margin" w:hAnchor="text" w:yAlign="inline"/>
        <w:rPr>
          <w:rFonts w:hint="eastAsia"/>
          <w:rtl w:val="0"/>
          <w:lang w:val="en-US" w:eastAsia="zh-CN"/>
        </w:rPr>
      </w:pPr>
    </w:p>
    <w:p w14:paraId="014EBC24">
      <w:pPr>
        <w:pStyle w:val="10"/>
        <w:framePr w:wrap="auto" w:vAnchor="margin" w:hAnchor="text" w:yAlign="inline"/>
        <w:spacing w:line="600" w:lineRule="exact"/>
        <w:jc w:val="center"/>
      </w:pPr>
    </w:p>
    <w:p w14:paraId="7838725C">
      <w:pPr>
        <w:pStyle w:val="10"/>
        <w:framePr w:wrap="auto" w:vAnchor="margin" w:hAnchor="text" w:yAlign="inline"/>
        <w:spacing w:line="360" w:lineRule="auto"/>
        <w:jc w:val="center"/>
      </w:pPr>
    </w:p>
    <w:p w14:paraId="5CECD04C">
      <w:pPr>
        <w:pStyle w:val="10"/>
        <w:framePr w:wrap="auto" w:vAnchor="margin" w:hAnchor="text" w:yAlign="inline"/>
        <w:spacing w:line="600" w:lineRule="exact"/>
        <w:jc w:val="center"/>
      </w:pPr>
    </w:p>
    <w:p w14:paraId="5CCF46B2">
      <w:pPr>
        <w:pStyle w:val="10"/>
        <w:framePr w:wrap="auto" w:vAnchor="margin" w:hAnchor="text" w:yAlign="inline"/>
        <w:spacing w:line="360" w:lineRule="auto"/>
        <w:ind w:firstLine="960"/>
      </w:pPr>
    </w:p>
    <w:sectPr>
      <w:headerReference r:id="rId5" w:type="default"/>
      <w:footerReference r:id="rId6" w:type="default"/>
      <w:pgSz w:w="11900" w:h="16840"/>
      <w:pgMar w:top="1134" w:right="1134" w:bottom="1134" w:left="1134"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FDD49">
    <w:pPr>
      <w:pStyle w:val="9"/>
      <w:framePr w:wrap="auto" w:vAnchor="margin" w:hAnchor="tex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B0F6">
    <w:pPr>
      <w:pStyle w:val="8"/>
      <w:framePr w:wrap="auto" w:vAnchor="margin" w:hAnchor="text" w:yAlign="inline"/>
      <w:bidi w:val="0"/>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1828800" cy="1828800"/>
                      </a:xfrm>
                      <a:prstGeom prst="rect">
                        <a:avLst/>
                      </a:prstGeom>
                      <a:noFill/>
                      <a:ln w="12700" cap="flat">
                        <a:noFill/>
                        <a:miter lim="400000"/>
                      </a:ln>
                      <a:effectLst/>
                    </wps:spPr>
                    <wps:txbx>
                      <w:txbxContent>
                        <w:p w14:paraId="0DBB9B4F">
                          <w:pPr>
                            <w:pStyle w:val="9"/>
                            <w:framePr w:wrap="auto" w:vAnchor="margin" w:hAnchor="text" w:yAlign="inline"/>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rect id="officeArt object"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BBNbvZ&#10;AAAADQEAAA8AAAAAAAAAAQAgAAAAIgAAAGRycy9kb3ducmV2LnhtbFBLAQIUABQAAAAIAIdO4kCO&#10;CVLA5gEAAOMDAAAOAAAAAAAAAAEAIAAAACgBAABkcnMvZTJvRG9jLnhtbFBLBQYAAAAABgAGAFkB&#10;AACABQAAAAA=&#10;">
              <v:fill on="f" focussize="0,0"/>
              <v:stroke on="f" weight="1pt" miterlimit="4" joinstyle="miter"/>
              <v:imagedata o:title=""/>
              <o:lock v:ext="edit" aspectratio="f"/>
              <v:textbox inset="0mm,0mm,0mm,0mm">
                <w:txbxContent>
                  <w:p w14:paraId="0DBB9B4F">
                    <w:pPr>
                      <w:pStyle w:val="9"/>
                      <w:framePr w:wrap="auto" w:vAnchor="margin" w:hAnchor="text" w:yAlign="inline"/>
                    </w:pPr>
                    <w:r>
                      <w:fldChar w:fldCharType="begin"/>
                    </w:r>
                    <w:r>
                      <w:instrText xml:space="preserve"> PAGE </w:instrText>
                    </w:r>
                    <w:r>
                      <w:fldChar w:fldCharType="separate"/>
                    </w:r>
                    <w:r>
                      <w:t>3</w:t>
                    </w:r>
                    <w:r>
                      <w:fldChar w:fldCharType="end"/>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CCEF6"/>
    <w:multiLevelType w:val="singleLevel"/>
    <w:tmpl w:val="B25CCE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llMTNjNWM2OWRmOWUzMjI0OGY3ODNmOTY4M2EyZTgifQ=="/>
    <w:docVar w:name="KSO_WPS_MARK_KEY" w:val="32713025-d965-4ee4-a22d-d4ab8725b82a"/>
  </w:docVars>
  <w:rsids>
    <w:rsidRoot w:val="00000000"/>
    <w:rsid w:val="075D5225"/>
    <w:rsid w:val="1C746AC5"/>
    <w:rsid w:val="1E0308AA"/>
    <w:rsid w:val="22215F29"/>
    <w:rsid w:val="36D30B42"/>
    <w:rsid w:val="3C7B4C67"/>
    <w:rsid w:val="3DF92D0A"/>
    <w:rsid w:val="495F55FE"/>
    <w:rsid w:val="53143C32"/>
    <w:rsid w:val="5359794D"/>
    <w:rsid w:val="5EA5130B"/>
    <w:rsid w:val="611704AA"/>
    <w:rsid w:val="62AE6801"/>
    <w:rsid w:val="6DB6497D"/>
    <w:rsid w:val="70E17439"/>
    <w:rsid w:val="723A0678"/>
    <w:rsid w:val="78401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5">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9">
    <w:name w:val="页脚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paragraph" w:customStyle="1" w:styleId="10">
    <w:name w:val="正文 A"/>
    <w:next w:val="1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11">
    <w:name w:val="Fließtext"/>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8"/>
      <w:position w:val="0"/>
      <w:sz w:val="21"/>
      <w:szCs w:val="21"/>
      <w:u w:val="none" w:color="000000"/>
      <w:vertAlign w:val="baseline"/>
      <w:lang w:val="en-US"/>
    </w:rPr>
  </w:style>
  <w:style w:type="paragraph" w:styleId="12">
    <w:name w:val="List Paragraph"/>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20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489</Words>
  <Characters>633</Characters>
  <TotalTime>5</TotalTime>
  <ScaleCrop>false</ScaleCrop>
  <LinksUpToDate>false</LinksUpToDate>
  <CharactersWithSpaces>653</CharactersWithSpaces>
  <Application>WPS Office_12.8.2.18913_F1E327BC-269C-435d-A152-05C5408002CA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2024-06-05T08:05:00Z</dcterms:created>
  <dc:creator>sckf-wjs</dc:creator>
  <cp:lastModifiedBy>这台电脑能飞么</cp:lastModifiedBy>
  <dcterms:modified xsi:type="dcterms:W3CDTF">2025-10-15T10:41:43Z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5813E9F6A92B4EA48693A565BE226D4C_13</vt:lpwstr>
  </property>
  <property fmtid="{D5CDD505-2E9C-101B-9397-08002B2CF9AE}" pid="4" name="KSOTemplateDocerSaveRecord">
    <vt:lpwstr>eyJoZGlkIjoiMjU0MzQxNDI1MGI4Y2JhZmQ5MTZkOGQyNjIwNWMzMjkiLCJ1c2VySWQiOiI1MjQwMzg3NTkifQ==</vt:lpwstr>
  </property>
</Properties>
</file>