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8569C">
      <w:pPr>
        <w:jc w:val="center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南昌市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医院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eastAsia="zh-CN"/>
        </w:rPr>
        <w:t>（瑶湖分院）酶标仪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val="en-US" w:eastAsia="zh-CN"/>
        </w:rPr>
        <w:t>调研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需求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 w14:paraId="76BF8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</w:trPr>
        <w:tc>
          <w:tcPr>
            <w:tcW w:w="1336" w:type="dxa"/>
          </w:tcPr>
          <w:p w14:paraId="6EDC5130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采购品目</w:t>
            </w:r>
          </w:p>
        </w:tc>
        <w:tc>
          <w:tcPr>
            <w:tcW w:w="7186" w:type="dxa"/>
          </w:tcPr>
          <w:p w14:paraId="5B3056A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需求</w:t>
            </w:r>
          </w:p>
        </w:tc>
      </w:tr>
      <w:tr w14:paraId="20262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336" w:type="dxa"/>
          </w:tcPr>
          <w:p w14:paraId="58945E1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6E67427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59DF707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52857D1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3B0AF7A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635E6E6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4F9CD67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686D235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31466B6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7581D9D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6EBCC9E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5F1E1745"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611E9600"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1D2A1B47"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01B6AE08"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5C6234EC"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2FDC2265"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酶标仪</w:t>
            </w:r>
          </w:p>
        </w:tc>
        <w:tc>
          <w:tcPr>
            <w:tcW w:w="7186" w:type="dxa"/>
          </w:tcPr>
          <w:p w14:paraId="05EB08B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板条类型：平底、圆底、V型等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6、48或其他类型酶标板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66CD05D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光源：寿命LED冷光源，寿命10000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时以上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270EDD9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测量系统：8通道光纤分光系统，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动寻找中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点读数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3E52B6A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测量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式：测量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式：单波、双波、多滤光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片自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动切换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2DA036F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精确的酶标孔中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心自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动定位功能，保证测试结果准确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无误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20E1DF8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测量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式：单波、双波、多滤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色片自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动切换等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1D292C9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计算模式：多种计算模式，包含吸光度法、阀值、标准单点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定标、折线回归、多点百分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、百分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对数回归浓度法、标准曲线法、线性回归、对数曲线、指数曲线、幂曲线、四参数回归等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0C0EC68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：400-750nm，具有单、双波设定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259082B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滤光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：标配405、450、492、630 nm；波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精度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±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1nm，带宽8nm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3357D33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测量范围：0-4.00Abs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0164D0D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灵敏度：≤0.0001Abs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158FD14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重复性：≤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±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0.0005Abs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67E6B81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稳定性：≤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±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0.0005Abs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12B3E34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准确度：≤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±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1%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61F3F9A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线性误差：吸光度在4.0时，线性误差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1%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5D61A98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分辦率：0.001Abs（显示），0.0001Abs（内部计算）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5045C5A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测试速度：单波5秒/板，双波10秒/板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441EBD7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振板功能：具有震板功能，振动速度及时间可调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04B79C4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布板：可进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横向或纵向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6孔可视化灵活布板，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持各种类型板条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、对照、标准、样品的位置及数量可任意设置、修改。布板信息可存储及调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幅提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常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项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的检测效率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1B0F625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质控功能：L-J、X、S、即刻法、多规则质控等多种质控，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动存储质控数据，可显示多种质控图表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6DD28FE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编程：全开放系统，测试项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及参数可按需增加或修改，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持国内外试剂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3496804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检功能：具有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检和校准功能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18F09BB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储存：可存储1000个以上测试项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及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万份以上病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报告，其有多种查 询及统计功能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069F6F0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结果报告：多种定性和项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量分析、信息均可中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等，可打印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格式可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自行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编辑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修改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院名称、病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信息。</w:t>
            </w:r>
          </w:p>
          <w:p w14:paraId="7338C01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软件及通讯：应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酶免分析软件（中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版）及连接电脑专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通讯线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,可与本院LIS系统并网。</w:t>
            </w:r>
          </w:p>
          <w:p w14:paraId="22CAF97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输⼊功率200VA</w:t>
            </w:r>
          </w:p>
        </w:tc>
      </w:tr>
    </w:tbl>
    <w:p w14:paraId="7459E2E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室：</w:t>
      </w:r>
    </w:p>
    <w:p w14:paraId="247056AE"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27F00B8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:</w:t>
      </w:r>
    </w:p>
    <w:p w14:paraId="1AE1481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FF46FC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调  研  组 ：</w:t>
      </w:r>
    </w:p>
    <w:p w14:paraId="3FEB087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2CA1A1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10694C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 管 领 导：</w:t>
      </w:r>
    </w:p>
    <w:p w14:paraId="6764B84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AC6C49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894EDB0">
      <w:pPr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      间：</w:t>
      </w:r>
    </w:p>
    <w:p w14:paraId="14CB33F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D4DF4"/>
    <w:rsid w:val="1B3F3D67"/>
    <w:rsid w:val="1EF7727C"/>
    <w:rsid w:val="22453C42"/>
    <w:rsid w:val="349404A0"/>
    <w:rsid w:val="434644D8"/>
    <w:rsid w:val="4C2506E7"/>
    <w:rsid w:val="5B524DFA"/>
    <w:rsid w:val="61A62D97"/>
    <w:rsid w:val="63473939"/>
    <w:rsid w:val="68A1637A"/>
    <w:rsid w:val="79E0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752</Words>
  <Characters>888</Characters>
  <Lines>0</Lines>
  <Paragraphs>0</Paragraphs>
  <TotalTime>0</TotalTime>
  <ScaleCrop>false</ScaleCrop>
  <LinksUpToDate>false</LinksUpToDate>
  <CharactersWithSpaces>890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2025-05-19T01:46:00Z</dcterms:created>
  <dc:creator>Administrator</dc:creator>
  <cp:lastModifiedBy>圳</cp:lastModifiedBy>
  <cp:lastPrinted>2025-09-04T09:36:00Z</cp:lastPrinted>
  <dcterms:modified xsi:type="dcterms:W3CDTF">2025-09-05T05:09:25Z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5432D741829A42099E4B22DA281BE5E0_12</vt:lpwstr>
  </property>
</Properties>
</file>