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E9A88">
      <w:pPr>
        <w:pageBreakBefore w:val="0"/>
        <w:kinsoku/>
        <w:wordWrap/>
        <w:overflowPunct/>
        <w:topLinePunct w:val="0"/>
        <w:bidi w:val="0"/>
        <w:spacing w:line="360" w:lineRule="auto"/>
        <w:ind w:left="2891" w:hanging="2530" w:hangingChars="9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t>南昌大学第一附属医院（</w:t>
      </w:r>
      <w:r>
        <w:rPr>
          <w:rFonts w:hint="eastAsia" w:ascii="宋体" w:hAnsi="宋体" w:cs="宋体"/>
          <w:b/>
          <w:bCs/>
          <w:color w:val="auto"/>
          <w:sz w:val="28"/>
          <w:szCs w:val="28"/>
          <w:lang w:val="en-US" w:eastAsia="zh-CN"/>
        </w:rPr>
        <w:t>东</w:t>
      </w:r>
      <w:r>
        <w:rPr>
          <w:rFonts w:hint="eastAsia" w:ascii="宋体" w:hAnsi="宋体" w:cs="宋体"/>
          <w:b/>
          <w:bCs/>
          <w:color w:val="auto"/>
          <w:sz w:val="28"/>
          <w:szCs w:val="28"/>
        </w:rPr>
        <w:t>湖院区）保安服务采购项目</w:t>
      </w:r>
      <w:r>
        <w:rPr>
          <w:rFonts w:hint="eastAsia" w:ascii="宋体" w:hAnsi="宋体" w:eastAsia="宋体" w:cs="宋体"/>
          <w:b/>
          <w:bCs/>
          <w:color w:val="auto"/>
          <w:sz w:val="28"/>
          <w:szCs w:val="28"/>
          <w:lang w:val="en-US" w:eastAsia="zh-CN"/>
        </w:rPr>
        <w:t>采购需求</w:t>
      </w:r>
      <w:bookmarkStart w:id="0" w:name="_Toc3225"/>
    </w:p>
    <w:bookmarkEnd w:id="0"/>
    <w:p w14:paraId="03E1592F">
      <w:pPr>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p w14:paraId="4ECC7D68">
      <w:pPr>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（一）采购需求表</w:t>
      </w:r>
    </w:p>
    <w:tbl>
      <w:tblPr>
        <w:tblStyle w:val="5"/>
        <w:tblpPr w:leftFromText="180" w:rightFromText="180" w:vertAnchor="text" w:tblpXSpec="center" w:tblpY="1"/>
        <w:tblOverlap w:val="never"/>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825"/>
      </w:tblGrid>
      <w:tr w14:paraId="25A2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2510" w:type="dxa"/>
            <w:tcBorders>
              <w:top w:val="single" w:color="auto" w:sz="12" w:space="0"/>
              <w:left w:val="single" w:color="auto" w:sz="12" w:space="0"/>
            </w:tcBorders>
            <w:noWrap w:val="0"/>
            <w:vAlign w:val="center"/>
          </w:tcPr>
          <w:p w14:paraId="0C830299">
            <w:pPr>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项目名称</w:t>
            </w:r>
          </w:p>
        </w:tc>
        <w:tc>
          <w:tcPr>
            <w:tcW w:w="5825" w:type="dxa"/>
            <w:tcBorders>
              <w:top w:val="single" w:color="auto" w:sz="12" w:space="0"/>
              <w:right w:val="single" w:color="auto" w:sz="12" w:space="0"/>
            </w:tcBorders>
            <w:noWrap w:val="0"/>
            <w:vAlign w:val="center"/>
          </w:tcPr>
          <w:p w14:paraId="4DAD47F5">
            <w:pPr>
              <w:pageBreakBefore w:val="0"/>
              <w:kinsoku/>
              <w:wordWrap/>
              <w:overflowPunct/>
              <w:topLinePunct w:val="0"/>
              <w:bidi w:val="0"/>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南昌大学第一附属医院（</w:t>
            </w:r>
            <w:r>
              <w:rPr>
                <w:rFonts w:hint="eastAsia" w:ascii="宋体" w:hAnsi="宋体" w:cs="宋体"/>
                <w:color w:val="auto"/>
                <w:sz w:val="24"/>
                <w:szCs w:val="24"/>
                <w:lang w:val="en-US" w:eastAsia="zh-CN"/>
              </w:rPr>
              <w:t>东</w:t>
            </w:r>
            <w:r>
              <w:rPr>
                <w:rFonts w:hint="eastAsia" w:ascii="宋体" w:hAnsi="宋体" w:cs="宋体"/>
                <w:color w:val="auto"/>
                <w:sz w:val="24"/>
                <w:szCs w:val="24"/>
              </w:rPr>
              <w:t>湖院区）</w:t>
            </w:r>
          </w:p>
          <w:p w14:paraId="5ED84DE0">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rPr>
              <w:t>保安服务采购项目</w:t>
            </w:r>
          </w:p>
        </w:tc>
      </w:tr>
      <w:tr w14:paraId="7156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510" w:type="dxa"/>
            <w:tcBorders>
              <w:left w:val="single" w:color="auto" w:sz="12" w:space="0"/>
            </w:tcBorders>
            <w:noWrap w:val="0"/>
            <w:vAlign w:val="center"/>
          </w:tcPr>
          <w:p w14:paraId="722DA2BD">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825" w:type="dxa"/>
            <w:tcBorders>
              <w:right w:val="single" w:color="auto" w:sz="12" w:space="0"/>
            </w:tcBorders>
            <w:noWrap w:val="0"/>
            <w:vAlign w:val="center"/>
          </w:tcPr>
          <w:p w14:paraId="0F95AB3E">
            <w:pPr>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r>
      <w:tr w14:paraId="77F4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510" w:type="dxa"/>
            <w:tcBorders>
              <w:left w:val="single" w:color="auto" w:sz="12" w:space="0"/>
            </w:tcBorders>
            <w:noWrap w:val="0"/>
            <w:vAlign w:val="center"/>
          </w:tcPr>
          <w:p w14:paraId="3FF1538F">
            <w:pPr>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w:t>
            </w:r>
          </w:p>
        </w:tc>
        <w:tc>
          <w:tcPr>
            <w:tcW w:w="5825" w:type="dxa"/>
            <w:tcBorders>
              <w:right w:val="single" w:color="auto" w:sz="12" w:space="0"/>
            </w:tcBorders>
            <w:noWrap w:val="0"/>
            <w:vAlign w:val="center"/>
          </w:tcPr>
          <w:p w14:paraId="1715D6B8">
            <w:pPr>
              <w:keepNext w:val="0"/>
              <w:keepLines w:val="0"/>
              <w:widowControl/>
              <w:suppressLineNumbers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仿宋"/>
                <w:color w:val="auto"/>
                <w:sz w:val="24"/>
                <w:szCs w:val="24"/>
                <w:highlight w:val="none"/>
                <w:lang w:val="en-US" w:eastAsia="zh-CN"/>
              </w:rPr>
              <w:t>三年，一年一考核，考核合格续签下一年度合同。</w:t>
            </w:r>
          </w:p>
        </w:tc>
      </w:tr>
      <w:tr w14:paraId="31DC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2510" w:type="dxa"/>
            <w:tcBorders>
              <w:left w:val="single" w:color="auto" w:sz="12" w:space="0"/>
            </w:tcBorders>
            <w:noWrap w:val="0"/>
            <w:vAlign w:val="center"/>
          </w:tcPr>
          <w:p w14:paraId="6E2CCE70">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地点</w:t>
            </w:r>
          </w:p>
        </w:tc>
        <w:tc>
          <w:tcPr>
            <w:tcW w:w="5825" w:type="dxa"/>
            <w:tcBorders>
              <w:right w:val="single" w:color="auto" w:sz="12" w:space="0"/>
            </w:tcBorders>
            <w:noWrap w:val="0"/>
            <w:vAlign w:val="center"/>
          </w:tcPr>
          <w:p w14:paraId="505DCD26">
            <w:pPr>
              <w:keepNext w:val="0"/>
              <w:keepLines w:val="0"/>
              <w:widowControl/>
              <w:suppressLineNumbers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按采购人要求</w:t>
            </w:r>
          </w:p>
        </w:tc>
      </w:tr>
      <w:tr w14:paraId="4FA2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2510" w:type="dxa"/>
            <w:tcBorders>
              <w:left w:val="single" w:color="auto" w:sz="12" w:space="0"/>
            </w:tcBorders>
            <w:noWrap w:val="0"/>
            <w:vAlign w:val="center"/>
          </w:tcPr>
          <w:p w14:paraId="43562918">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825" w:type="dxa"/>
            <w:tcBorders>
              <w:right w:val="single" w:color="auto" w:sz="12" w:space="0"/>
            </w:tcBorders>
            <w:noWrap w:val="0"/>
            <w:vAlign w:val="center"/>
          </w:tcPr>
          <w:p w14:paraId="1D74CF8A">
            <w:pPr>
              <w:pageBreakBefore w:val="0"/>
              <w:tabs>
                <w:tab w:val="left" w:pos="0"/>
                <w:tab w:val="left" w:pos="1140"/>
              </w:tabs>
              <w:kinsoku/>
              <w:wordWrap/>
              <w:overflowPunct/>
              <w:topLinePunct w:val="0"/>
              <w:bidi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投标报价包含</w:t>
            </w:r>
            <w:r>
              <w:rPr>
                <w:rFonts w:hint="eastAsia" w:ascii="宋体" w:hAnsi="宋体" w:eastAsia="宋体" w:cs="宋体"/>
                <w:color w:val="auto"/>
                <w:kern w:val="0"/>
                <w:sz w:val="24"/>
                <w:szCs w:val="24"/>
                <w:lang w:val="en-US" w:eastAsia="zh-CN" w:bidi="ar"/>
              </w:rPr>
              <w:t>完成本项目相关服务所需的人员、服装、装备、工具、培训、技术支持、保险、</w:t>
            </w:r>
            <w:r>
              <w:rPr>
                <w:rFonts w:hint="eastAsia" w:ascii="宋体" w:hAnsi="宋体" w:cs="宋体"/>
                <w:color w:val="auto"/>
                <w:sz w:val="24"/>
                <w:szCs w:val="24"/>
              </w:rPr>
              <w:t>加班、</w:t>
            </w:r>
            <w:r>
              <w:rPr>
                <w:rFonts w:hint="eastAsia" w:ascii="宋体" w:hAnsi="宋体" w:cs="宋体"/>
                <w:color w:val="auto"/>
                <w:sz w:val="24"/>
                <w:szCs w:val="24"/>
                <w:lang w:val="en-US" w:eastAsia="zh-CN"/>
              </w:rPr>
              <w:t>社保、</w:t>
            </w:r>
            <w:r>
              <w:rPr>
                <w:rFonts w:hint="eastAsia" w:ascii="宋体" w:hAnsi="宋体" w:eastAsia="宋体" w:cs="宋体"/>
                <w:color w:val="auto"/>
                <w:kern w:val="0"/>
                <w:sz w:val="24"/>
                <w:szCs w:val="24"/>
                <w:lang w:val="en-US" w:eastAsia="zh-CN" w:bidi="ar"/>
              </w:rPr>
              <w:t>税费等一切费用。</w:t>
            </w:r>
          </w:p>
        </w:tc>
      </w:tr>
    </w:tbl>
    <w:p w14:paraId="61D17B9B">
      <w:pPr>
        <w:pageBreakBefore w:val="0"/>
        <w:kinsoku/>
        <w:wordWrap/>
        <w:overflowPunct/>
        <w:topLinePunct w:val="0"/>
        <w:bidi w:val="0"/>
        <w:spacing w:line="360" w:lineRule="auto"/>
        <w:jc w:val="left"/>
        <w:textAlignment w:val="auto"/>
        <w:rPr>
          <w:rFonts w:hint="eastAsia" w:ascii="宋体" w:hAnsi="宋体" w:cs="仿宋"/>
          <w:b/>
          <w:color w:val="auto"/>
          <w:sz w:val="28"/>
          <w:szCs w:val="28"/>
          <w:highlight w:val="none"/>
        </w:rPr>
      </w:pPr>
    </w:p>
    <w:p w14:paraId="0D4464AE">
      <w:pPr>
        <w:pageBreakBefore w:val="0"/>
        <w:kinsoku/>
        <w:wordWrap/>
        <w:overflowPunct/>
        <w:topLinePunct w:val="0"/>
        <w:bidi w:val="0"/>
        <w:spacing w:line="360" w:lineRule="auto"/>
        <w:jc w:val="left"/>
        <w:textAlignment w:val="auto"/>
        <w:rPr>
          <w:rFonts w:hint="eastAsia" w:ascii="宋体" w:hAnsi="宋体" w:cs="仿宋"/>
          <w:b/>
          <w:color w:val="auto"/>
          <w:sz w:val="28"/>
          <w:szCs w:val="28"/>
          <w:highlight w:val="none"/>
        </w:rPr>
      </w:pPr>
      <w:r>
        <w:rPr>
          <w:rFonts w:hint="eastAsia" w:ascii="宋体" w:hAnsi="宋体" w:cs="仿宋"/>
          <w:b/>
          <w:color w:val="auto"/>
          <w:sz w:val="28"/>
          <w:szCs w:val="28"/>
          <w:highlight w:val="none"/>
        </w:rPr>
        <w:t>（</w:t>
      </w:r>
      <w:r>
        <w:rPr>
          <w:rFonts w:hint="eastAsia" w:ascii="宋体" w:hAnsi="宋体" w:cs="仿宋"/>
          <w:b/>
          <w:color w:val="auto"/>
          <w:sz w:val="28"/>
          <w:szCs w:val="28"/>
          <w:highlight w:val="none"/>
          <w:lang w:val="en-US" w:eastAsia="zh-CN"/>
        </w:rPr>
        <w:t>二</w:t>
      </w:r>
      <w:r>
        <w:rPr>
          <w:rFonts w:hint="eastAsia" w:ascii="宋体" w:hAnsi="宋体" w:cs="仿宋"/>
          <w:b/>
          <w:color w:val="auto"/>
          <w:sz w:val="28"/>
          <w:szCs w:val="28"/>
          <w:highlight w:val="none"/>
        </w:rPr>
        <w:t>）服务需求</w:t>
      </w:r>
      <w:bookmarkStart w:id="1" w:name="_Hlt193188305"/>
      <w:bookmarkEnd w:id="1"/>
      <w:bookmarkStart w:id="2" w:name="_Hlt193248371"/>
      <w:bookmarkEnd w:id="2"/>
      <w:bookmarkStart w:id="3" w:name="_Hlt193080024"/>
      <w:bookmarkEnd w:id="3"/>
      <w:bookmarkStart w:id="4" w:name="_Hlt193248374"/>
      <w:bookmarkEnd w:id="4"/>
      <w:bookmarkStart w:id="5" w:name="_Hlt193188325"/>
      <w:bookmarkEnd w:id="5"/>
    </w:p>
    <w:p w14:paraId="3BD47A2C">
      <w:pPr>
        <w:pageBreakBefore w:val="0"/>
        <w:kinsoku/>
        <w:wordWrap/>
        <w:overflowPunct/>
        <w:topLinePunct w:val="0"/>
        <w:bidi w:val="0"/>
        <w:spacing w:line="360" w:lineRule="auto"/>
        <w:ind w:firstLine="482" w:firstLineChars="200"/>
        <w:jc w:val="left"/>
        <w:textAlignment w:val="auto"/>
        <w:rPr>
          <w:rFonts w:hint="eastAsia" w:ascii="宋体" w:hAnsi="宋体"/>
          <w:b/>
          <w:color w:val="auto"/>
          <w:sz w:val="24"/>
          <w:szCs w:val="24"/>
        </w:rPr>
      </w:pPr>
      <w:r>
        <w:rPr>
          <w:rFonts w:hint="eastAsia" w:ascii="宋体" w:hAnsi="宋体"/>
          <w:b/>
          <w:color w:val="auto"/>
          <w:sz w:val="24"/>
          <w:szCs w:val="24"/>
        </w:rPr>
        <w:t>1、保安人员</w:t>
      </w:r>
    </w:p>
    <w:p w14:paraId="32A3CF6B">
      <w:pPr>
        <w:pageBreakBefore w:val="0"/>
        <w:numPr>
          <w:ilvl w:val="0"/>
          <w:numId w:val="1"/>
        </w:numPr>
        <w:kinsoku/>
        <w:wordWrap/>
        <w:overflowPunct/>
        <w:topLinePunct w:val="0"/>
        <w:bidi w:val="0"/>
        <w:spacing w:line="360" w:lineRule="auto"/>
        <w:ind w:left="0" w:leftChars="0" w:firstLine="420" w:firstLineChars="0"/>
        <w:jc w:val="left"/>
        <w:textAlignment w:val="auto"/>
        <w:rPr>
          <w:rStyle w:val="7"/>
          <w:rFonts w:hint="eastAsia" w:ascii="宋体" w:hAnsi="宋体"/>
          <w:color w:val="auto"/>
          <w:sz w:val="24"/>
          <w:szCs w:val="24"/>
          <w:lang w:eastAsia="zh-CN"/>
        </w:rPr>
      </w:pPr>
      <w:r>
        <w:rPr>
          <w:rFonts w:hint="eastAsia" w:ascii="宋体" w:hAnsi="宋体"/>
          <w:color w:val="auto"/>
          <w:sz w:val="24"/>
          <w:szCs w:val="24"/>
        </w:rPr>
        <w:t>人员</w:t>
      </w:r>
      <w:r>
        <w:rPr>
          <w:rFonts w:hint="eastAsia" w:ascii="宋体" w:hAnsi="宋体"/>
          <w:color w:val="auto"/>
          <w:sz w:val="24"/>
          <w:szCs w:val="24"/>
          <w:lang w:val="en-US" w:eastAsia="zh-CN"/>
        </w:rPr>
        <w:t>数量及设置</w:t>
      </w:r>
      <w:r>
        <w:rPr>
          <w:rFonts w:hint="eastAsia" w:ascii="宋体" w:hAnsi="宋体"/>
          <w:color w:val="auto"/>
          <w:sz w:val="24"/>
          <w:szCs w:val="24"/>
        </w:rPr>
        <w:t>：</w:t>
      </w:r>
      <w:r>
        <w:rPr>
          <w:rStyle w:val="7"/>
          <w:rFonts w:hint="eastAsia" w:ascii="宋体" w:hAnsi="宋体"/>
          <w:color w:val="auto"/>
          <w:sz w:val="24"/>
          <w:szCs w:val="24"/>
        </w:rPr>
        <w:t>安保大队下设5个中队，共计</w:t>
      </w:r>
      <w:r>
        <w:rPr>
          <w:rStyle w:val="7"/>
          <w:rFonts w:hint="eastAsia" w:ascii="宋体" w:hAnsi="宋体"/>
          <w:color w:val="auto"/>
          <w:sz w:val="24"/>
          <w:szCs w:val="24"/>
          <w:lang w:val="en-US" w:eastAsia="zh-CN"/>
        </w:rPr>
        <w:t>220</w:t>
      </w:r>
      <w:r>
        <w:rPr>
          <w:rStyle w:val="7"/>
          <w:rFonts w:hint="eastAsia" w:ascii="宋体" w:hAnsi="宋体"/>
          <w:color w:val="auto"/>
          <w:sz w:val="24"/>
          <w:szCs w:val="24"/>
        </w:rPr>
        <w:t>人</w:t>
      </w:r>
      <w:r>
        <w:rPr>
          <w:rStyle w:val="7"/>
          <w:rFonts w:hint="eastAsia" w:ascii="宋体" w:hAnsi="宋体"/>
          <w:color w:val="auto"/>
          <w:sz w:val="24"/>
          <w:szCs w:val="24"/>
          <w:lang w:eastAsia="zh-CN"/>
        </w:rPr>
        <w:t>。</w:t>
      </w:r>
    </w:p>
    <w:p w14:paraId="440D20CB">
      <w:pPr>
        <w:pageBreakBefore w:val="0"/>
        <w:numPr>
          <w:ilvl w:val="0"/>
          <w:numId w:val="2"/>
        </w:numPr>
        <w:kinsoku/>
        <w:wordWrap/>
        <w:overflowPunct/>
        <w:topLinePunct w:val="0"/>
        <w:bidi w:val="0"/>
        <w:spacing w:line="360" w:lineRule="auto"/>
        <w:ind w:left="1265" w:leftChars="0" w:hanging="425" w:firstLineChars="0"/>
        <w:jc w:val="left"/>
        <w:textAlignment w:val="auto"/>
        <w:rPr>
          <w:rFonts w:ascii="宋体" w:hAnsi="宋体"/>
          <w:color w:val="auto"/>
          <w:sz w:val="24"/>
          <w:szCs w:val="24"/>
          <w:lang w:val="en-US" w:eastAsia="zh-CN"/>
        </w:rPr>
      </w:pPr>
      <w:r>
        <w:rPr>
          <w:rFonts w:hint="eastAsia" w:ascii="宋体" w:hAnsi="宋体"/>
          <w:color w:val="auto"/>
          <w:sz w:val="24"/>
          <w:szCs w:val="24"/>
          <w:lang w:val="en-US" w:eastAsia="zh-CN"/>
        </w:rPr>
        <w:t>一中队负责日间门急诊秩序维护、安全防范等工作，50人。</w:t>
      </w:r>
    </w:p>
    <w:p w14:paraId="1F82133B">
      <w:pPr>
        <w:pageBreakBefore w:val="0"/>
        <w:numPr>
          <w:ilvl w:val="0"/>
          <w:numId w:val="2"/>
        </w:numPr>
        <w:kinsoku/>
        <w:wordWrap/>
        <w:overflowPunct/>
        <w:topLinePunct w:val="0"/>
        <w:bidi w:val="0"/>
        <w:spacing w:line="360" w:lineRule="auto"/>
        <w:ind w:left="1265" w:leftChars="0" w:hanging="425" w:firstLineChars="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二中队负责日间交通秩序维护等工作，35人。</w:t>
      </w:r>
    </w:p>
    <w:p w14:paraId="13555D19">
      <w:pPr>
        <w:pageBreakBefore w:val="0"/>
        <w:numPr>
          <w:ilvl w:val="0"/>
          <w:numId w:val="2"/>
        </w:numPr>
        <w:kinsoku/>
        <w:wordWrap/>
        <w:overflowPunct/>
        <w:topLinePunct w:val="0"/>
        <w:bidi w:val="0"/>
        <w:spacing w:line="360" w:lineRule="auto"/>
        <w:ind w:left="1265" w:leftChars="0" w:hanging="425" w:firstLineChars="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三中队负责日间住院部治安巡逻、安全防范等工作，45人。</w:t>
      </w:r>
    </w:p>
    <w:p w14:paraId="5108E126">
      <w:pPr>
        <w:pageBreakBefore w:val="0"/>
        <w:numPr>
          <w:ilvl w:val="0"/>
          <w:numId w:val="2"/>
        </w:numPr>
        <w:kinsoku/>
        <w:wordWrap/>
        <w:overflowPunct/>
        <w:topLinePunct w:val="0"/>
        <w:bidi w:val="0"/>
        <w:spacing w:line="360" w:lineRule="auto"/>
        <w:ind w:left="1265" w:leftChars="0" w:hanging="425" w:firstLineChars="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四中队负责夜间全院巡逻、值守、交通等工作，50人。</w:t>
      </w:r>
    </w:p>
    <w:p w14:paraId="3982619C">
      <w:pPr>
        <w:pageBreakBefore w:val="0"/>
        <w:numPr>
          <w:ilvl w:val="0"/>
          <w:numId w:val="2"/>
        </w:numPr>
        <w:kinsoku/>
        <w:wordWrap/>
        <w:overflowPunct/>
        <w:topLinePunct w:val="0"/>
        <w:bidi w:val="0"/>
        <w:spacing w:line="360" w:lineRule="auto"/>
        <w:ind w:left="1265" w:leftChars="0" w:hanging="425" w:firstLineChars="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五中队负责全天治安、消防、突发事件应急处置等工作，40人。</w:t>
      </w:r>
    </w:p>
    <w:p w14:paraId="3821156B">
      <w:pPr>
        <w:pageBreakBefore w:val="0"/>
        <w:numPr>
          <w:ilvl w:val="0"/>
          <w:numId w:val="1"/>
        </w:numPr>
        <w:kinsoku/>
        <w:wordWrap/>
        <w:overflowPunct/>
        <w:topLinePunct w:val="0"/>
        <w:bidi w:val="0"/>
        <w:spacing w:line="360" w:lineRule="auto"/>
        <w:ind w:left="0" w:leftChars="0" w:firstLine="420" w:firstLineChars="0"/>
        <w:jc w:val="left"/>
        <w:textAlignment w:val="auto"/>
        <w:rPr>
          <w:rStyle w:val="7"/>
          <w:rFonts w:hint="eastAsia" w:ascii="宋体" w:hAnsi="宋体"/>
          <w:color w:val="auto"/>
          <w:sz w:val="24"/>
          <w:szCs w:val="24"/>
          <w:lang w:eastAsia="zh-CN"/>
        </w:rPr>
      </w:pPr>
      <w:r>
        <w:rPr>
          <w:rFonts w:hint="eastAsia" w:ascii="宋体" w:hAnsi="宋体"/>
          <w:color w:val="auto"/>
          <w:sz w:val="24"/>
          <w:szCs w:val="24"/>
          <w:lang w:val="en-US" w:eastAsia="zh-CN"/>
        </w:rPr>
        <w:t>人员</w:t>
      </w:r>
      <w:r>
        <w:rPr>
          <w:rFonts w:hint="eastAsia" w:ascii="宋体" w:hAnsi="宋体"/>
          <w:color w:val="auto"/>
          <w:sz w:val="24"/>
          <w:szCs w:val="24"/>
        </w:rPr>
        <w:t>要求</w:t>
      </w:r>
      <w:r>
        <w:rPr>
          <w:rFonts w:hint="eastAsia" w:ascii="宋体" w:hAnsi="宋体"/>
          <w:color w:val="auto"/>
          <w:sz w:val="24"/>
          <w:szCs w:val="24"/>
          <w:lang w:eastAsia="zh-CN"/>
        </w:rPr>
        <w:t>：</w:t>
      </w:r>
    </w:p>
    <w:p w14:paraId="60FE43B0">
      <w:pPr>
        <w:pageBreakBefore w:val="0"/>
        <w:numPr>
          <w:ilvl w:val="0"/>
          <w:numId w:val="3"/>
        </w:numPr>
        <w:kinsoku/>
        <w:wordWrap/>
        <w:overflowPunct/>
        <w:topLinePunct w:val="0"/>
        <w:bidi w:val="0"/>
        <w:spacing w:line="360" w:lineRule="auto"/>
        <w:ind w:left="423" w:leftChars="0" w:firstLine="417" w:firstLineChars="0"/>
        <w:jc w:val="left"/>
        <w:textAlignment w:val="auto"/>
        <w:rPr>
          <w:rFonts w:ascii="宋体" w:hAnsi="宋体"/>
          <w:color w:val="auto"/>
          <w:sz w:val="24"/>
          <w:szCs w:val="24"/>
        </w:rPr>
      </w:pPr>
      <w:r>
        <w:rPr>
          <w:rFonts w:hint="eastAsia" w:ascii="宋体" w:hAnsi="宋体"/>
          <w:color w:val="auto"/>
          <w:sz w:val="24"/>
          <w:szCs w:val="24"/>
        </w:rPr>
        <w:t>保安员原则上男性不超过55</w:t>
      </w:r>
      <w:r>
        <w:rPr>
          <w:rFonts w:hint="eastAsia" w:ascii="宋体" w:hAnsi="宋体"/>
          <w:color w:val="auto"/>
          <w:sz w:val="24"/>
          <w:szCs w:val="24"/>
          <w:lang w:val="en-US" w:eastAsia="zh-CN"/>
        </w:rPr>
        <w:t>周</w:t>
      </w:r>
      <w:r>
        <w:rPr>
          <w:rFonts w:hint="eastAsia" w:ascii="宋体" w:hAnsi="宋体"/>
          <w:color w:val="auto"/>
          <w:sz w:val="24"/>
          <w:szCs w:val="24"/>
        </w:rPr>
        <w:t>岁、女性不超过50</w:t>
      </w:r>
      <w:r>
        <w:rPr>
          <w:rFonts w:hint="eastAsia" w:ascii="宋体" w:hAnsi="宋体"/>
          <w:color w:val="auto"/>
          <w:sz w:val="24"/>
          <w:szCs w:val="24"/>
          <w:lang w:val="en-US" w:eastAsia="zh-CN"/>
        </w:rPr>
        <w:t>周</w:t>
      </w:r>
      <w:r>
        <w:rPr>
          <w:rFonts w:hint="eastAsia" w:ascii="宋体" w:hAnsi="宋体"/>
          <w:color w:val="auto"/>
          <w:sz w:val="24"/>
          <w:szCs w:val="24"/>
        </w:rPr>
        <w:t>岁</w:t>
      </w:r>
      <w:r>
        <w:rPr>
          <w:rFonts w:hint="eastAsia" w:ascii="宋体" w:hAnsi="宋体"/>
          <w:color w:val="auto"/>
          <w:sz w:val="24"/>
          <w:szCs w:val="24"/>
          <w:lang w:eastAsia="zh-CN"/>
        </w:rPr>
        <w:t>，</w:t>
      </w:r>
      <w:r>
        <w:rPr>
          <w:rFonts w:hint="eastAsia" w:ascii="宋体" w:hAnsi="宋体"/>
          <w:color w:val="auto"/>
          <w:sz w:val="24"/>
          <w:szCs w:val="24"/>
        </w:rPr>
        <w:t>应急处突队员不超过45</w:t>
      </w:r>
      <w:r>
        <w:rPr>
          <w:rFonts w:hint="eastAsia" w:ascii="宋体" w:hAnsi="宋体"/>
          <w:color w:val="auto"/>
          <w:sz w:val="24"/>
          <w:szCs w:val="24"/>
          <w:lang w:val="en-US" w:eastAsia="zh-CN"/>
        </w:rPr>
        <w:t>周</w:t>
      </w:r>
      <w:r>
        <w:rPr>
          <w:rFonts w:hint="eastAsia" w:ascii="宋体" w:hAnsi="宋体"/>
          <w:color w:val="auto"/>
          <w:sz w:val="24"/>
          <w:szCs w:val="24"/>
        </w:rPr>
        <w:t>岁</w:t>
      </w:r>
      <w:r>
        <w:rPr>
          <w:rFonts w:hint="eastAsia" w:ascii="宋体" w:hAnsi="宋体"/>
          <w:color w:val="auto"/>
          <w:sz w:val="24"/>
          <w:szCs w:val="24"/>
          <w:lang w:val="en-US" w:eastAsia="zh-CN"/>
        </w:rPr>
        <w:t>；</w:t>
      </w:r>
      <w:r>
        <w:rPr>
          <w:rFonts w:hint="eastAsia" w:ascii="宋体" w:hAnsi="宋体"/>
          <w:color w:val="auto"/>
          <w:sz w:val="24"/>
          <w:szCs w:val="24"/>
        </w:rPr>
        <w:t>其中</w:t>
      </w:r>
      <w:r>
        <w:rPr>
          <w:rFonts w:ascii="宋体" w:hAnsi="宋体"/>
          <w:color w:val="auto"/>
          <w:sz w:val="24"/>
          <w:szCs w:val="24"/>
        </w:rPr>
        <w:t>40</w:t>
      </w:r>
      <w:r>
        <w:rPr>
          <w:rFonts w:hint="eastAsia" w:ascii="宋体" w:hAnsi="宋体"/>
          <w:color w:val="auto"/>
          <w:sz w:val="24"/>
          <w:szCs w:val="24"/>
          <w:lang w:val="en-US" w:eastAsia="zh-CN"/>
        </w:rPr>
        <w:t>周</w:t>
      </w:r>
      <w:r>
        <w:rPr>
          <w:rFonts w:hint="eastAsia" w:ascii="宋体" w:hAnsi="宋体"/>
          <w:color w:val="auto"/>
          <w:sz w:val="24"/>
          <w:szCs w:val="24"/>
        </w:rPr>
        <w:t>岁以下占比</w:t>
      </w:r>
      <w:r>
        <w:rPr>
          <w:rFonts w:ascii="宋体" w:hAnsi="宋体"/>
          <w:color w:val="auto"/>
          <w:sz w:val="24"/>
          <w:szCs w:val="24"/>
        </w:rPr>
        <w:t>30%以上</w:t>
      </w:r>
      <w:r>
        <w:rPr>
          <w:rFonts w:hint="eastAsia" w:ascii="宋体" w:hAnsi="宋体"/>
          <w:color w:val="auto"/>
          <w:sz w:val="24"/>
          <w:szCs w:val="24"/>
        </w:rPr>
        <w:t>，</w:t>
      </w:r>
      <w:r>
        <w:rPr>
          <w:rFonts w:ascii="宋体" w:hAnsi="宋体"/>
          <w:color w:val="auto"/>
          <w:sz w:val="24"/>
          <w:szCs w:val="24"/>
        </w:rPr>
        <w:t>40-50</w:t>
      </w:r>
      <w:r>
        <w:rPr>
          <w:rFonts w:hint="eastAsia" w:ascii="宋体" w:hAnsi="宋体"/>
          <w:color w:val="auto"/>
          <w:sz w:val="24"/>
          <w:szCs w:val="24"/>
          <w:lang w:val="en-US" w:eastAsia="zh-CN"/>
        </w:rPr>
        <w:t>周</w:t>
      </w:r>
      <w:r>
        <w:rPr>
          <w:rFonts w:hint="eastAsia" w:ascii="宋体" w:hAnsi="宋体"/>
          <w:color w:val="auto"/>
          <w:sz w:val="24"/>
          <w:szCs w:val="24"/>
        </w:rPr>
        <w:t>岁占比</w:t>
      </w:r>
      <w:r>
        <w:rPr>
          <w:rFonts w:ascii="宋体" w:hAnsi="宋体"/>
          <w:color w:val="auto"/>
          <w:sz w:val="24"/>
          <w:szCs w:val="24"/>
        </w:rPr>
        <w:t>50%以下</w:t>
      </w:r>
      <w:r>
        <w:rPr>
          <w:rFonts w:hint="eastAsia" w:ascii="宋体" w:hAnsi="宋体"/>
          <w:color w:val="auto"/>
          <w:sz w:val="24"/>
          <w:szCs w:val="24"/>
        </w:rPr>
        <w:t>，</w:t>
      </w:r>
      <w:r>
        <w:rPr>
          <w:rFonts w:ascii="宋体" w:hAnsi="宋体"/>
          <w:color w:val="auto"/>
          <w:sz w:val="24"/>
          <w:szCs w:val="24"/>
        </w:rPr>
        <w:t>50-55</w:t>
      </w:r>
      <w:r>
        <w:rPr>
          <w:rFonts w:hint="eastAsia" w:ascii="宋体" w:hAnsi="宋体"/>
          <w:color w:val="auto"/>
          <w:sz w:val="24"/>
          <w:szCs w:val="24"/>
          <w:lang w:val="en-US" w:eastAsia="zh-CN"/>
        </w:rPr>
        <w:t>周</w:t>
      </w:r>
      <w:r>
        <w:rPr>
          <w:rFonts w:hint="eastAsia" w:ascii="宋体" w:hAnsi="宋体"/>
          <w:color w:val="auto"/>
          <w:sz w:val="24"/>
          <w:szCs w:val="24"/>
        </w:rPr>
        <w:t>岁占比</w:t>
      </w:r>
      <w:r>
        <w:rPr>
          <w:rFonts w:ascii="宋体" w:hAnsi="宋体"/>
          <w:color w:val="auto"/>
          <w:sz w:val="24"/>
          <w:szCs w:val="24"/>
        </w:rPr>
        <w:t>20%以下</w:t>
      </w:r>
      <w:r>
        <w:rPr>
          <w:rFonts w:hint="eastAsia" w:ascii="宋体" w:hAnsi="宋体"/>
          <w:color w:val="auto"/>
          <w:sz w:val="24"/>
          <w:szCs w:val="24"/>
        </w:rPr>
        <w:t>。</w:t>
      </w:r>
    </w:p>
    <w:p w14:paraId="1D4FD4CC">
      <w:pPr>
        <w:keepNext w:val="0"/>
        <w:keepLines w:val="0"/>
        <w:widowControl/>
        <w:numPr>
          <w:ilvl w:val="0"/>
          <w:numId w:val="3"/>
        </w:numPr>
        <w:suppressLineNumbers w:val="0"/>
        <w:spacing w:line="360" w:lineRule="auto"/>
        <w:ind w:left="423" w:leftChars="0" w:firstLine="417"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所有</w:t>
      </w:r>
      <w:r>
        <w:rPr>
          <w:rFonts w:hint="eastAsia" w:ascii="宋体" w:hAnsi="宋体"/>
          <w:color w:val="auto"/>
          <w:sz w:val="24"/>
          <w:szCs w:val="24"/>
        </w:rPr>
        <w:t>保安</w:t>
      </w:r>
      <w:r>
        <w:rPr>
          <w:rFonts w:hint="eastAsia" w:ascii="宋体" w:hAnsi="宋体" w:eastAsia="宋体" w:cs="宋体"/>
          <w:color w:val="auto"/>
          <w:sz w:val="24"/>
          <w:szCs w:val="24"/>
        </w:rPr>
        <w:t>员必须取得保安员证，提供个人无犯罪记录证明</w:t>
      </w:r>
      <w:r>
        <w:rPr>
          <w:rFonts w:hint="eastAsia" w:ascii="宋体" w:hAnsi="宋体" w:eastAsia="宋体" w:cs="宋体"/>
          <w:color w:val="auto"/>
          <w:sz w:val="24"/>
          <w:szCs w:val="24"/>
          <w:lang w:eastAsia="zh-CN"/>
        </w:rPr>
        <w:t>。</w:t>
      </w:r>
    </w:p>
    <w:p w14:paraId="6FCF8CA2">
      <w:pPr>
        <w:keepNext w:val="0"/>
        <w:keepLines w:val="0"/>
        <w:widowControl/>
        <w:numPr>
          <w:ilvl w:val="0"/>
          <w:numId w:val="3"/>
        </w:numPr>
        <w:suppressLineNumbers w:val="0"/>
        <w:spacing w:line="360" w:lineRule="auto"/>
        <w:ind w:left="423" w:leftChars="0" w:firstLine="417" w:firstLineChars="0"/>
        <w:jc w:val="left"/>
        <w:rPr>
          <w:rFonts w:hint="eastAsia" w:ascii="宋体" w:hAnsi="宋体" w:eastAsia="宋体" w:cs="宋体"/>
          <w:color w:val="auto"/>
          <w:sz w:val="24"/>
          <w:szCs w:val="24"/>
        </w:rPr>
      </w:pPr>
      <w:r>
        <w:rPr>
          <w:rFonts w:hint="eastAsia" w:ascii="宋体" w:hAnsi="宋体"/>
          <w:color w:val="auto"/>
          <w:sz w:val="24"/>
          <w:szCs w:val="24"/>
          <w:lang w:val="en-US" w:eastAsia="zh-CN"/>
        </w:rPr>
        <w:t>所有保安</w:t>
      </w:r>
      <w:r>
        <w:rPr>
          <w:rFonts w:hint="eastAsia" w:ascii="宋体" w:hAnsi="宋体"/>
          <w:color w:val="auto"/>
          <w:sz w:val="24"/>
          <w:szCs w:val="24"/>
        </w:rPr>
        <w:t>员应无精神类、传染性疾</w:t>
      </w:r>
      <w:r>
        <w:rPr>
          <w:rFonts w:hint="eastAsia" w:ascii="宋体" w:hAnsi="宋体" w:eastAsia="宋体" w:cs="宋体"/>
          <w:color w:val="auto"/>
          <w:sz w:val="24"/>
          <w:szCs w:val="24"/>
        </w:rPr>
        <w:t>病等情况</w:t>
      </w:r>
      <w:r>
        <w:rPr>
          <w:rFonts w:hint="eastAsia" w:ascii="宋体" w:hAnsi="宋体" w:eastAsia="宋体" w:cs="宋体"/>
          <w:color w:val="auto"/>
          <w:sz w:val="24"/>
          <w:szCs w:val="24"/>
          <w:lang w:eastAsia="zh-CN"/>
        </w:rPr>
        <w:t>。</w:t>
      </w:r>
    </w:p>
    <w:p w14:paraId="1B974575">
      <w:pPr>
        <w:pageBreakBefore w:val="0"/>
        <w:numPr>
          <w:ilvl w:val="0"/>
          <w:numId w:val="3"/>
        </w:numPr>
        <w:kinsoku/>
        <w:wordWrap/>
        <w:overflowPunct/>
        <w:topLinePunct w:val="0"/>
        <w:bidi w:val="0"/>
        <w:spacing w:line="360" w:lineRule="auto"/>
        <w:ind w:left="423" w:leftChars="0" w:firstLine="417" w:firstLineChars="0"/>
        <w:jc w:val="left"/>
        <w:textAlignment w:val="auto"/>
        <w:rPr>
          <w:rFonts w:ascii="宋体" w:hAnsi="宋体"/>
          <w:color w:val="auto"/>
          <w:sz w:val="24"/>
          <w:szCs w:val="24"/>
        </w:rPr>
      </w:pPr>
      <w:r>
        <w:rPr>
          <w:rFonts w:hint="eastAsia" w:ascii="宋体" w:hAnsi="宋体"/>
          <w:color w:val="auto"/>
          <w:sz w:val="24"/>
          <w:szCs w:val="24"/>
        </w:rPr>
        <w:t>所有保安员必须按规定穿着统一制式服装，按照规定佩戴标志。</w:t>
      </w:r>
    </w:p>
    <w:p w14:paraId="7710A05F">
      <w:pPr>
        <w:pageBreakBefore w:val="0"/>
        <w:numPr>
          <w:ilvl w:val="0"/>
          <w:numId w:val="1"/>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color w:val="auto"/>
          <w:sz w:val="24"/>
          <w:szCs w:val="24"/>
        </w:rPr>
        <w:t>每月上岗</w:t>
      </w:r>
      <w:r>
        <w:rPr>
          <w:rFonts w:hint="eastAsia" w:ascii="宋体" w:hAnsi="宋体"/>
          <w:color w:val="auto"/>
          <w:sz w:val="24"/>
          <w:szCs w:val="24"/>
          <w:lang w:val="en-US" w:eastAsia="zh-CN"/>
        </w:rPr>
        <w:t>的</w:t>
      </w:r>
      <w:r>
        <w:rPr>
          <w:rFonts w:hint="eastAsia" w:ascii="宋体" w:hAnsi="宋体"/>
          <w:color w:val="auto"/>
          <w:sz w:val="24"/>
          <w:szCs w:val="24"/>
        </w:rPr>
        <w:t>保安员人数由采购方按照工作实际情况确认</w:t>
      </w:r>
      <w:r>
        <w:rPr>
          <w:rFonts w:hint="eastAsia" w:ascii="宋体" w:hAnsi="宋体"/>
          <w:color w:val="auto"/>
          <w:sz w:val="24"/>
          <w:szCs w:val="24"/>
          <w:lang w:eastAsia="zh-CN"/>
        </w:rPr>
        <w:t>。</w:t>
      </w:r>
    </w:p>
    <w:p w14:paraId="4D3AD248">
      <w:pPr>
        <w:pageBreakBefore w:val="0"/>
        <w:numPr>
          <w:ilvl w:val="0"/>
          <w:numId w:val="1"/>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color w:val="auto"/>
          <w:sz w:val="24"/>
          <w:szCs w:val="24"/>
        </w:rPr>
        <w:t>服务供应商进场后，1个月内完成对所有</w:t>
      </w:r>
      <w:r>
        <w:rPr>
          <w:rFonts w:hint="eastAsia" w:ascii="宋体" w:hAnsi="宋体"/>
          <w:color w:val="auto"/>
          <w:sz w:val="24"/>
          <w:szCs w:val="24"/>
          <w:lang w:val="en-US" w:eastAsia="zh-CN"/>
        </w:rPr>
        <w:t>保安</w:t>
      </w:r>
      <w:r>
        <w:rPr>
          <w:rFonts w:hint="eastAsia" w:ascii="宋体" w:hAnsi="宋体"/>
          <w:color w:val="auto"/>
          <w:sz w:val="24"/>
          <w:szCs w:val="24"/>
        </w:rPr>
        <w:t>员健康体检一次</w:t>
      </w:r>
      <w:r>
        <w:rPr>
          <w:rFonts w:hint="eastAsia" w:ascii="宋体" w:hAnsi="宋体" w:eastAsia="宋体" w:cs="宋体"/>
          <w:color w:val="auto"/>
          <w:sz w:val="24"/>
          <w:szCs w:val="24"/>
        </w:rPr>
        <w:t>。</w:t>
      </w:r>
    </w:p>
    <w:p w14:paraId="2F4C00D1">
      <w:pPr>
        <w:pageBreakBefore w:val="0"/>
        <w:numPr>
          <w:ilvl w:val="0"/>
          <w:numId w:val="1"/>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color w:val="auto"/>
          <w:sz w:val="24"/>
          <w:szCs w:val="24"/>
          <w:lang w:val="en-US" w:eastAsia="zh-CN"/>
        </w:rPr>
        <w:t>所有保安</w:t>
      </w:r>
      <w:r>
        <w:rPr>
          <w:rFonts w:hint="eastAsia" w:ascii="宋体" w:hAnsi="宋体"/>
          <w:color w:val="auto"/>
          <w:sz w:val="24"/>
          <w:szCs w:val="24"/>
        </w:rPr>
        <w:t>员应</w:t>
      </w:r>
      <w:r>
        <w:rPr>
          <w:rFonts w:hint="eastAsia" w:ascii="宋体" w:hAnsi="宋体"/>
          <w:color w:val="auto"/>
          <w:sz w:val="24"/>
          <w:szCs w:val="24"/>
          <w:lang w:val="en-US" w:eastAsia="zh-CN"/>
        </w:rPr>
        <w:t>严格</w:t>
      </w:r>
      <w:r>
        <w:rPr>
          <w:rFonts w:hint="eastAsia" w:ascii="宋体" w:hAnsi="宋体"/>
          <w:color w:val="auto"/>
          <w:sz w:val="24"/>
          <w:szCs w:val="24"/>
        </w:rPr>
        <w:t>遵守安全操作规章制度，若</w:t>
      </w:r>
      <w:r>
        <w:rPr>
          <w:rFonts w:hint="eastAsia" w:ascii="宋体" w:hAnsi="宋体"/>
          <w:color w:val="auto"/>
          <w:sz w:val="24"/>
          <w:szCs w:val="24"/>
          <w:lang w:val="en-US" w:eastAsia="zh-CN"/>
        </w:rPr>
        <w:t>造成财产损失或</w:t>
      </w:r>
      <w:r>
        <w:rPr>
          <w:rFonts w:hint="eastAsia" w:ascii="宋体" w:hAnsi="宋体"/>
          <w:color w:val="auto"/>
          <w:sz w:val="24"/>
          <w:szCs w:val="24"/>
        </w:rPr>
        <w:t>意外伤亡等，均由服务供应商负全责，与采购方无关</w:t>
      </w:r>
      <w:r>
        <w:rPr>
          <w:rFonts w:hint="eastAsia" w:ascii="宋体" w:hAnsi="宋体"/>
          <w:color w:val="auto"/>
          <w:sz w:val="24"/>
          <w:szCs w:val="24"/>
          <w:lang w:eastAsia="zh-CN"/>
        </w:rPr>
        <w:t>。</w:t>
      </w:r>
    </w:p>
    <w:p w14:paraId="28D25E8A">
      <w:pPr>
        <w:pageBreakBefore w:val="0"/>
        <w:numPr>
          <w:ilvl w:val="0"/>
          <w:numId w:val="1"/>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服务供应商应确保本项目</w:t>
      </w:r>
      <w:r>
        <w:rPr>
          <w:rFonts w:hint="eastAsia" w:ascii="宋体" w:hAnsi="宋体" w:cs="宋体"/>
          <w:i w:val="0"/>
          <w:iCs w:val="0"/>
          <w:caps w:val="0"/>
          <w:color w:val="auto"/>
          <w:spacing w:val="0"/>
          <w:sz w:val="24"/>
          <w:szCs w:val="24"/>
          <w:shd w:val="clear" w:color="auto" w:fill="FFFFFF"/>
          <w:lang w:val="en-US" w:eastAsia="zh-CN"/>
        </w:rPr>
        <w:t>保安</w:t>
      </w:r>
      <w:r>
        <w:rPr>
          <w:rFonts w:hint="eastAsia" w:ascii="宋体" w:hAnsi="宋体" w:eastAsia="宋体" w:cs="宋体"/>
          <w:i w:val="0"/>
          <w:iCs w:val="0"/>
          <w:caps w:val="0"/>
          <w:color w:val="auto"/>
          <w:spacing w:val="0"/>
          <w:sz w:val="24"/>
          <w:szCs w:val="24"/>
          <w:shd w:val="clear" w:color="auto" w:fill="FFFFFF"/>
        </w:rPr>
        <w:t>员优先保障本项目服务需求。如遇特殊情况需临时调配人员，应提前与采购方协商并取得书面同意，同时须采取有效措施确保本项目服务质量不受影响。</w:t>
      </w:r>
    </w:p>
    <w:p w14:paraId="0B1FFEC2">
      <w:pPr>
        <w:pageBreakBefore w:val="0"/>
        <w:numPr>
          <w:ilvl w:val="0"/>
          <w:numId w:val="1"/>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如采购方因工作需要加班</w:t>
      </w:r>
      <w:r>
        <w:rPr>
          <w:rFonts w:hint="eastAsia" w:ascii="宋体" w:hAnsi="宋体" w:cs="宋体"/>
          <w:b w:val="0"/>
          <w:bCs w:val="0"/>
          <w:i w:val="0"/>
          <w:iCs w:val="0"/>
          <w:caps w:val="0"/>
          <w:color w:val="auto"/>
          <w:spacing w:val="0"/>
          <w:sz w:val="24"/>
          <w:szCs w:val="24"/>
          <w:shd w:val="clear" w:color="auto" w:fill="FFFFFF"/>
          <w:lang w:val="en-US" w:eastAsia="zh-CN"/>
        </w:rPr>
        <w:t>或</w:t>
      </w:r>
      <w:r>
        <w:rPr>
          <w:rFonts w:hint="eastAsia" w:ascii="宋体" w:hAnsi="宋体"/>
          <w:color w:val="auto"/>
          <w:sz w:val="24"/>
          <w:szCs w:val="24"/>
        </w:rPr>
        <w:t>派遣</w:t>
      </w:r>
      <w:r>
        <w:rPr>
          <w:rFonts w:hint="eastAsia" w:ascii="宋体" w:hAnsi="宋体" w:eastAsia="宋体" w:cs="宋体"/>
          <w:color w:val="auto"/>
          <w:sz w:val="24"/>
          <w:szCs w:val="24"/>
          <w:lang w:val="en-US" w:eastAsia="zh-CN"/>
        </w:rPr>
        <w:t>保安员到其</w:t>
      </w:r>
      <w:r>
        <w:rPr>
          <w:rFonts w:hint="eastAsia" w:ascii="宋体" w:hAnsi="宋体" w:cs="宋体"/>
          <w:color w:val="auto"/>
          <w:sz w:val="24"/>
          <w:szCs w:val="24"/>
          <w:lang w:val="en-US" w:eastAsia="zh-CN"/>
        </w:rPr>
        <w:t>它</w:t>
      </w:r>
      <w:r>
        <w:rPr>
          <w:rFonts w:hint="eastAsia" w:ascii="宋体" w:hAnsi="宋体" w:eastAsia="宋体" w:cs="宋体"/>
          <w:color w:val="auto"/>
          <w:sz w:val="24"/>
          <w:szCs w:val="24"/>
          <w:lang w:val="en-US" w:eastAsia="zh-CN"/>
        </w:rPr>
        <w:t>区域时</w:t>
      </w:r>
      <w:r>
        <w:rPr>
          <w:rFonts w:hint="eastAsia" w:ascii="宋体" w:hAnsi="宋体" w:eastAsia="宋体" w:cs="宋体"/>
          <w:b w:val="0"/>
          <w:bCs w:val="0"/>
          <w:i w:val="0"/>
          <w:iCs w:val="0"/>
          <w:caps w:val="0"/>
          <w:color w:val="auto"/>
          <w:spacing w:val="0"/>
          <w:sz w:val="24"/>
          <w:szCs w:val="24"/>
          <w:shd w:val="clear" w:color="auto" w:fill="FFFFFF"/>
        </w:rPr>
        <w:t>，服务供应商应积极配合，并确保服务质量。</w:t>
      </w:r>
      <w:r>
        <w:rPr>
          <w:rFonts w:hint="eastAsia" w:ascii="宋体" w:hAnsi="宋体"/>
          <w:color w:val="auto"/>
          <w:sz w:val="24"/>
          <w:szCs w:val="24"/>
        </w:rPr>
        <w:t>派遣</w:t>
      </w:r>
      <w:r>
        <w:rPr>
          <w:rFonts w:hint="eastAsia" w:ascii="宋体" w:hAnsi="宋体" w:eastAsia="宋体" w:cs="宋体"/>
          <w:color w:val="auto"/>
          <w:sz w:val="24"/>
          <w:szCs w:val="24"/>
          <w:lang w:val="en-US" w:eastAsia="zh-CN"/>
        </w:rPr>
        <w:t>到其</w:t>
      </w:r>
      <w:r>
        <w:rPr>
          <w:rFonts w:hint="eastAsia" w:ascii="宋体" w:hAnsi="宋体" w:cs="宋体"/>
          <w:color w:val="auto"/>
          <w:sz w:val="24"/>
          <w:szCs w:val="24"/>
          <w:lang w:val="en-US" w:eastAsia="zh-CN"/>
        </w:rPr>
        <w:t>它</w:t>
      </w:r>
      <w:r>
        <w:rPr>
          <w:rFonts w:hint="eastAsia" w:ascii="宋体" w:hAnsi="宋体" w:eastAsia="宋体" w:cs="宋体"/>
          <w:color w:val="auto"/>
          <w:sz w:val="24"/>
          <w:szCs w:val="24"/>
          <w:lang w:val="en-US" w:eastAsia="zh-CN"/>
        </w:rPr>
        <w:t>区域的保安员所产生的</w:t>
      </w:r>
      <w:r>
        <w:rPr>
          <w:rFonts w:hint="eastAsia" w:ascii="宋体" w:hAnsi="宋体" w:eastAsia="宋体" w:cs="宋体"/>
          <w:color w:val="auto"/>
          <w:sz w:val="24"/>
          <w:szCs w:val="24"/>
        </w:rPr>
        <w:t>交通费、</w:t>
      </w:r>
      <w:r>
        <w:rPr>
          <w:rFonts w:hint="eastAsia" w:ascii="宋体" w:hAnsi="宋体" w:eastAsia="宋体" w:cs="宋体"/>
          <w:color w:val="auto"/>
          <w:sz w:val="24"/>
          <w:szCs w:val="24"/>
          <w:lang w:val="en-US" w:eastAsia="zh-CN"/>
        </w:rPr>
        <w:t>食宿费等费用由</w:t>
      </w:r>
      <w:r>
        <w:rPr>
          <w:rFonts w:hint="eastAsia" w:ascii="宋体" w:hAnsi="宋体" w:eastAsia="宋体" w:cs="宋体"/>
          <w:b w:val="0"/>
          <w:bCs w:val="0"/>
          <w:i w:val="0"/>
          <w:iCs w:val="0"/>
          <w:caps w:val="0"/>
          <w:color w:val="auto"/>
          <w:spacing w:val="0"/>
          <w:sz w:val="24"/>
          <w:szCs w:val="24"/>
          <w:shd w:val="clear" w:color="auto" w:fill="FFFFFF"/>
        </w:rPr>
        <w:t>服务供应商</w:t>
      </w:r>
      <w:r>
        <w:rPr>
          <w:rFonts w:hint="eastAsia" w:ascii="宋体" w:hAnsi="宋体" w:eastAsia="宋体" w:cs="宋体"/>
          <w:b w:val="0"/>
          <w:bCs w:val="0"/>
          <w:i w:val="0"/>
          <w:iCs w:val="0"/>
          <w:caps w:val="0"/>
          <w:color w:val="auto"/>
          <w:spacing w:val="0"/>
          <w:sz w:val="24"/>
          <w:szCs w:val="24"/>
          <w:shd w:val="clear" w:color="auto" w:fill="FFFFFF"/>
          <w:lang w:val="en-US" w:eastAsia="zh-CN"/>
        </w:rPr>
        <w:t>负责。</w:t>
      </w:r>
    </w:p>
    <w:p w14:paraId="6053875F">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2、保安管理团队</w:t>
      </w:r>
    </w:p>
    <w:p w14:paraId="173FDAE1">
      <w:pPr>
        <w:pageBreakBefore w:val="0"/>
        <w:numPr>
          <w:ilvl w:val="0"/>
          <w:numId w:val="4"/>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服务供应商</w:t>
      </w:r>
      <w:r>
        <w:rPr>
          <w:rFonts w:hint="eastAsia" w:ascii="宋体" w:hAnsi="宋体" w:eastAsia="宋体" w:cs="宋体"/>
          <w:color w:val="auto"/>
          <w:sz w:val="24"/>
          <w:szCs w:val="24"/>
        </w:rPr>
        <w:t>须成立</w:t>
      </w:r>
      <w:r>
        <w:rPr>
          <w:rFonts w:hint="eastAsia" w:ascii="宋体" w:hAnsi="宋体" w:cs="宋体"/>
          <w:color w:val="auto"/>
          <w:sz w:val="24"/>
          <w:szCs w:val="24"/>
          <w:lang w:val="en-US" w:eastAsia="zh-CN"/>
        </w:rPr>
        <w:t>保安</w:t>
      </w:r>
      <w:r>
        <w:rPr>
          <w:rFonts w:hint="eastAsia" w:ascii="宋体" w:hAnsi="宋体" w:eastAsia="宋体" w:cs="宋体"/>
          <w:color w:val="auto"/>
          <w:sz w:val="24"/>
          <w:szCs w:val="24"/>
        </w:rPr>
        <w:t>管理团队，负责各岗位保安员</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日常工作</w:t>
      </w:r>
      <w:r>
        <w:rPr>
          <w:rFonts w:hint="eastAsia" w:ascii="宋体" w:hAnsi="宋体" w:eastAsia="宋体" w:cs="宋体"/>
          <w:color w:val="auto"/>
          <w:sz w:val="24"/>
          <w:szCs w:val="24"/>
          <w:lang w:val="en-US" w:eastAsia="zh-CN"/>
        </w:rPr>
        <w:t>安排</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管理等</w:t>
      </w:r>
      <w:r>
        <w:rPr>
          <w:rFonts w:hint="eastAsia" w:ascii="宋体" w:hAnsi="宋体" w:eastAsia="宋体" w:cs="宋体"/>
          <w:color w:val="auto"/>
          <w:sz w:val="24"/>
          <w:szCs w:val="24"/>
        </w:rPr>
        <w:t>，并服从</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lang w:val="en-US" w:eastAsia="zh-CN"/>
        </w:rPr>
        <w:t>统一</w:t>
      </w:r>
      <w:r>
        <w:rPr>
          <w:rFonts w:hint="eastAsia" w:ascii="宋体" w:hAnsi="宋体" w:eastAsia="宋体" w:cs="宋体"/>
          <w:color w:val="auto"/>
          <w:sz w:val="24"/>
          <w:szCs w:val="24"/>
        </w:rPr>
        <w:t>管理。</w:t>
      </w:r>
    </w:p>
    <w:p w14:paraId="0A46CE2B">
      <w:pPr>
        <w:pageBreakBefore w:val="0"/>
        <w:numPr>
          <w:ilvl w:val="0"/>
          <w:numId w:val="4"/>
        </w:numPr>
        <w:kinsoku/>
        <w:wordWrap/>
        <w:overflowPunct/>
        <w:topLinePunct w:val="0"/>
        <w:bidi w:val="0"/>
        <w:spacing w:line="360" w:lineRule="auto"/>
        <w:ind w:left="0" w:leftChars="0" w:firstLine="420" w:firstLineChars="0"/>
        <w:jc w:val="left"/>
        <w:textAlignment w:val="auto"/>
        <w:rPr>
          <w:rFonts w:hint="eastAsia" w:ascii="宋体" w:hAnsi="宋体" w:cs="宋体"/>
          <w:color w:val="auto"/>
          <w:sz w:val="24"/>
          <w:szCs w:val="24"/>
        </w:rPr>
      </w:pPr>
      <w:r>
        <w:rPr>
          <w:rFonts w:hint="eastAsia" w:ascii="宋体" w:hAnsi="宋体" w:eastAsia="宋体" w:cs="宋体"/>
          <w:color w:val="auto"/>
          <w:sz w:val="24"/>
          <w:szCs w:val="24"/>
        </w:rPr>
        <w:t>管理团队人员需报</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同意，计入保安服务总人数。</w:t>
      </w:r>
      <w:r>
        <w:rPr>
          <w:rFonts w:ascii="宋体" w:hAnsi="宋体" w:cs="宋体"/>
          <w:color w:val="auto"/>
          <w:sz w:val="24"/>
          <w:szCs w:val="24"/>
        </w:rPr>
        <w:t>管理团队至少</w:t>
      </w:r>
      <w:r>
        <w:rPr>
          <w:rFonts w:hint="eastAsia" w:ascii="宋体" w:hAnsi="宋体" w:cs="宋体"/>
          <w:color w:val="auto"/>
          <w:sz w:val="24"/>
          <w:szCs w:val="24"/>
        </w:rPr>
        <w:t>设：大队长1名、副大队长</w:t>
      </w:r>
      <w:r>
        <w:rPr>
          <w:rFonts w:hint="eastAsia" w:ascii="宋体" w:hAnsi="宋体" w:cs="宋体"/>
          <w:color w:val="auto"/>
          <w:sz w:val="24"/>
          <w:szCs w:val="24"/>
          <w:lang w:val="en-US" w:eastAsia="zh-CN"/>
        </w:rPr>
        <w:t>2</w:t>
      </w:r>
      <w:r>
        <w:rPr>
          <w:rFonts w:hint="eastAsia" w:ascii="宋体" w:hAnsi="宋体" w:cs="宋体"/>
          <w:color w:val="auto"/>
          <w:sz w:val="24"/>
          <w:szCs w:val="24"/>
        </w:rPr>
        <w:t>名、中队长5名、班长</w:t>
      </w:r>
      <w:r>
        <w:rPr>
          <w:rFonts w:hint="eastAsia" w:ascii="宋体" w:hAnsi="宋体" w:cs="宋体"/>
          <w:color w:val="auto"/>
          <w:sz w:val="24"/>
          <w:szCs w:val="24"/>
          <w:lang w:val="en-US" w:eastAsia="zh-CN"/>
        </w:rPr>
        <w:t>10</w:t>
      </w:r>
      <w:r>
        <w:rPr>
          <w:rFonts w:hint="eastAsia" w:ascii="宋体" w:hAnsi="宋体" w:cs="宋体"/>
          <w:color w:val="auto"/>
          <w:sz w:val="24"/>
          <w:szCs w:val="24"/>
        </w:rPr>
        <w:t>名等，并根据</w:t>
      </w:r>
      <w:r>
        <w:rPr>
          <w:rFonts w:hint="eastAsia" w:ascii="宋体" w:hAnsi="宋体" w:cs="宋体"/>
          <w:color w:val="auto"/>
          <w:sz w:val="24"/>
          <w:szCs w:val="24"/>
          <w:lang w:eastAsia="zh-CN"/>
        </w:rPr>
        <w:t>采购方</w:t>
      </w:r>
      <w:r>
        <w:rPr>
          <w:rFonts w:hint="eastAsia" w:ascii="宋体" w:hAnsi="宋体" w:cs="宋体"/>
          <w:color w:val="auto"/>
          <w:sz w:val="24"/>
          <w:szCs w:val="24"/>
        </w:rPr>
        <w:t>要求或工作需要随时增</w:t>
      </w:r>
      <w:r>
        <w:rPr>
          <w:rFonts w:hint="eastAsia" w:ascii="宋体" w:hAnsi="宋体" w:cs="宋体"/>
          <w:color w:val="auto"/>
          <w:sz w:val="24"/>
          <w:szCs w:val="24"/>
          <w:lang w:val="en-US" w:eastAsia="zh-CN"/>
        </w:rPr>
        <w:t>加或</w:t>
      </w:r>
      <w:r>
        <w:rPr>
          <w:rFonts w:hint="eastAsia" w:ascii="宋体" w:hAnsi="宋体" w:cs="宋体"/>
          <w:color w:val="auto"/>
          <w:sz w:val="24"/>
          <w:szCs w:val="24"/>
        </w:rPr>
        <w:t>调整</w:t>
      </w:r>
      <w:r>
        <w:rPr>
          <w:rFonts w:hint="eastAsia" w:ascii="宋体" w:hAnsi="宋体" w:cs="宋体"/>
          <w:color w:val="auto"/>
          <w:sz w:val="24"/>
          <w:szCs w:val="24"/>
          <w:lang w:val="en-US" w:eastAsia="zh-CN"/>
        </w:rPr>
        <w:t>团队各级</w:t>
      </w:r>
      <w:r>
        <w:rPr>
          <w:rFonts w:hint="eastAsia" w:ascii="宋体" w:hAnsi="宋体" w:cs="宋体"/>
          <w:color w:val="auto"/>
          <w:sz w:val="24"/>
          <w:szCs w:val="24"/>
        </w:rPr>
        <w:t>人员。</w:t>
      </w:r>
    </w:p>
    <w:p w14:paraId="09F866EE">
      <w:pPr>
        <w:pageBreakBefore w:val="0"/>
        <w:numPr>
          <w:ilvl w:val="0"/>
          <w:numId w:val="4"/>
        </w:numPr>
        <w:kinsoku/>
        <w:wordWrap/>
        <w:overflowPunct/>
        <w:topLinePunct w:val="0"/>
        <w:bidi w:val="0"/>
        <w:spacing w:line="360" w:lineRule="auto"/>
        <w:ind w:left="0" w:leftChars="0" w:firstLine="420" w:firstLineChars="0"/>
        <w:jc w:val="left"/>
        <w:textAlignment w:val="auto"/>
        <w:rPr>
          <w:rFonts w:ascii="宋体" w:hAnsi="宋体" w:cs="宋体"/>
          <w:color w:val="auto"/>
          <w:sz w:val="24"/>
          <w:szCs w:val="24"/>
        </w:rPr>
      </w:pPr>
      <w:r>
        <w:rPr>
          <w:rFonts w:hint="eastAsia" w:ascii="宋体" w:hAnsi="宋体" w:cs="宋体"/>
          <w:color w:val="auto"/>
          <w:sz w:val="24"/>
          <w:szCs w:val="24"/>
          <w:lang w:eastAsia="zh-CN"/>
        </w:rPr>
        <w:t>服务供应商</w:t>
      </w:r>
      <w:r>
        <w:rPr>
          <w:rFonts w:hint="eastAsia" w:ascii="宋体" w:hAnsi="宋体" w:cs="宋体"/>
          <w:color w:val="auto"/>
          <w:sz w:val="24"/>
          <w:szCs w:val="24"/>
        </w:rPr>
        <w:t>应定期和不定期对整体安保服务工作进行评估、督导和改进，不断提升工作服务和能力。</w:t>
      </w:r>
    </w:p>
    <w:p w14:paraId="1111EFB6">
      <w:pPr>
        <w:pageBreakBefore w:val="0"/>
        <w:numPr>
          <w:ilvl w:val="0"/>
          <w:numId w:val="4"/>
        </w:numPr>
        <w:kinsoku/>
        <w:wordWrap/>
        <w:overflowPunct/>
        <w:topLinePunct w:val="0"/>
        <w:bidi w:val="0"/>
        <w:spacing w:line="360" w:lineRule="auto"/>
        <w:ind w:left="0" w:leftChars="0" w:firstLine="420" w:firstLineChars="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采购方</w:t>
      </w:r>
      <w:r>
        <w:rPr>
          <w:rFonts w:hint="eastAsia" w:ascii="宋体" w:hAnsi="宋体" w:cs="宋体"/>
          <w:color w:val="auto"/>
          <w:sz w:val="24"/>
          <w:szCs w:val="24"/>
        </w:rPr>
        <w:t>按照服务要求对</w:t>
      </w:r>
      <w:r>
        <w:rPr>
          <w:rFonts w:hint="eastAsia" w:ascii="宋体" w:hAnsi="宋体" w:cs="宋体"/>
          <w:color w:val="auto"/>
          <w:sz w:val="24"/>
          <w:szCs w:val="24"/>
          <w:lang w:eastAsia="zh-CN"/>
        </w:rPr>
        <w:t>服务供应商</w:t>
      </w:r>
      <w:r>
        <w:rPr>
          <w:rFonts w:hint="eastAsia" w:ascii="宋体" w:hAnsi="宋体" w:cs="宋体"/>
          <w:color w:val="auto"/>
          <w:sz w:val="24"/>
          <w:szCs w:val="24"/>
        </w:rPr>
        <w:t>服务进行全面监管，对</w:t>
      </w:r>
      <w:r>
        <w:rPr>
          <w:rFonts w:hint="eastAsia" w:ascii="宋体" w:hAnsi="宋体" w:cs="宋体"/>
          <w:color w:val="auto"/>
          <w:sz w:val="24"/>
          <w:szCs w:val="24"/>
          <w:lang w:eastAsia="zh-CN"/>
        </w:rPr>
        <w:t>服务供应商</w:t>
      </w:r>
      <w:r>
        <w:rPr>
          <w:rFonts w:hint="eastAsia" w:ascii="宋体" w:hAnsi="宋体" w:cs="宋体"/>
          <w:color w:val="auto"/>
          <w:sz w:val="24"/>
          <w:szCs w:val="24"/>
        </w:rPr>
        <w:t>各岗位人员工作情况进行检查和监督，提出建议或要求，并根据工作优差对</w:t>
      </w:r>
      <w:r>
        <w:rPr>
          <w:rFonts w:hint="eastAsia" w:ascii="宋体" w:hAnsi="宋体" w:cs="宋体"/>
          <w:color w:val="auto"/>
          <w:sz w:val="24"/>
          <w:szCs w:val="24"/>
          <w:lang w:eastAsia="zh-CN"/>
        </w:rPr>
        <w:t>服务供应商</w:t>
      </w:r>
      <w:r>
        <w:rPr>
          <w:rFonts w:hint="eastAsia" w:ascii="宋体" w:hAnsi="宋体" w:cs="宋体"/>
          <w:color w:val="auto"/>
          <w:sz w:val="24"/>
          <w:szCs w:val="24"/>
        </w:rPr>
        <w:t>单位或个人进行经济奖励或处罚。</w:t>
      </w:r>
    </w:p>
    <w:p w14:paraId="4AC080F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rPr>
        <w:t>3、保安服务费包括</w:t>
      </w:r>
    </w:p>
    <w:p w14:paraId="284FEFA9">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本项目所有人</w:t>
      </w:r>
      <w:r>
        <w:rPr>
          <w:rFonts w:hint="eastAsia" w:ascii="宋体" w:hAnsi="宋体" w:cs="宋体"/>
          <w:color w:val="auto"/>
          <w:sz w:val="24"/>
          <w:szCs w:val="24"/>
          <w:lang w:val="en-US" w:eastAsia="zh-CN"/>
        </w:rPr>
        <w:t>工</w:t>
      </w:r>
      <w:r>
        <w:rPr>
          <w:rFonts w:hint="eastAsia" w:ascii="宋体" w:hAnsi="宋体" w:eastAsia="宋体" w:cs="宋体"/>
          <w:color w:val="auto"/>
          <w:sz w:val="24"/>
          <w:szCs w:val="24"/>
        </w:rPr>
        <w:t>费</w:t>
      </w:r>
      <w:r>
        <w:rPr>
          <w:rFonts w:hint="eastAsia" w:ascii="宋体" w:hAnsi="宋体" w:cs="宋体"/>
          <w:color w:val="auto"/>
          <w:sz w:val="24"/>
          <w:szCs w:val="24"/>
          <w:lang w:val="en-US" w:eastAsia="zh-CN"/>
        </w:rPr>
        <w:t>；</w:t>
      </w:r>
    </w:p>
    <w:p w14:paraId="61BD68AB">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服装</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lang w:val="en-US" w:eastAsia="zh-CN"/>
        </w:rPr>
        <w:t>装备及</w:t>
      </w:r>
      <w:r>
        <w:rPr>
          <w:rFonts w:hint="eastAsia" w:ascii="宋体" w:hAnsi="宋体" w:eastAsia="宋体" w:cs="宋体"/>
          <w:color w:val="auto"/>
          <w:sz w:val="24"/>
          <w:szCs w:val="24"/>
        </w:rPr>
        <w:t>工具费</w:t>
      </w:r>
      <w:r>
        <w:rPr>
          <w:rFonts w:hint="eastAsia" w:ascii="宋体" w:hAnsi="宋体" w:eastAsia="宋体" w:cs="宋体"/>
          <w:color w:val="auto"/>
          <w:sz w:val="24"/>
          <w:szCs w:val="24"/>
          <w:lang w:val="en-US" w:eastAsia="zh-CN"/>
        </w:rPr>
        <w:t>；</w:t>
      </w:r>
    </w:p>
    <w:p w14:paraId="35D0FC47">
      <w:pPr>
        <w:keepNext w:val="0"/>
        <w:keepLines w:val="0"/>
        <w:pageBreakBefore w:val="0"/>
        <w:widowControl w:val="0"/>
        <w:numPr>
          <w:ilvl w:val="0"/>
          <w:numId w:val="6"/>
        </w:numPr>
        <w:kinsoku/>
        <w:wordWrap/>
        <w:overflowPunct/>
        <w:topLinePunct w:val="0"/>
        <w:autoSpaceDE/>
        <w:autoSpaceDN/>
        <w:bidi w:val="0"/>
        <w:spacing w:line="360" w:lineRule="auto"/>
        <w:ind w:left="420" w:leftChars="0" w:firstLine="42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工作制服：各季服装每人至少2套，反光背心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反光</w:t>
      </w:r>
      <w:r>
        <w:rPr>
          <w:rFonts w:hint="eastAsia" w:ascii="宋体" w:hAnsi="宋体" w:cs="宋体"/>
          <w:color w:val="auto"/>
          <w:sz w:val="24"/>
          <w:szCs w:val="24"/>
          <w:lang w:val="en-US" w:eastAsia="zh-CN"/>
        </w:rPr>
        <w:t>雨衣、雨靴等值</w:t>
      </w:r>
      <w:r>
        <w:rPr>
          <w:rFonts w:hint="eastAsia" w:ascii="宋体" w:hAnsi="宋体" w:eastAsia="宋体" w:cs="宋体"/>
          <w:color w:val="auto"/>
          <w:sz w:val="24"/>
          <w:szCs w:val="24"/>
        </w:rPr>
        <w:t>勤</w:t>
      </w:r>
      <w:r>
        <w:rPr>
          <w:rFonts w:hint="eastAsia" w:ascii="宋体" w:hAnsi="宋体" w:cs="宋体"/>
          <w:color w:val="auto"/>
          <w:sz w:val="24"/>
          <w:szCs w:val="24"/>
          <w:lang w:val="en-US" w:eastAsia="zh-CN"/>
        </w:rPr>
        <w:t>所需的装备且应</w:t>
      </w:r>
      <w:r>
        <w:rPr>
          <w:rFonts w:hint="eastAsia" w:ascii="宋体" w:hAnsi="宋体" w:eastAsia="宋体" w:cs="宋体"/>
          <w:color w:val="auto"/>
          <w:sz w:val="24"/>
          <w:szCs w:val="24"/>
          <w:lang w:val="en-US" w:eastAsia="zh-CN"/>
        </w:rPr>
        <w:t>满足工作需</w:t>
      </w:r>
      <w:r>
        <w:rPr>
          <w:rFonts w:hint="eastAsia" w:ascii="宋体" w:hAnsi="宋体" w:cs="宋体"/>
          <w:color w:val="auto"/>
          <w:sz w:val="24"/>
          <w:szCs w:val="24"/>
          <w:lang w:val="en-US" w:eastAsia="zh-CN"/>
        </w:rPr>
        <w:t>要；</w:t>
      </w:r>
    </w:p>
    <w:p w14:paraId="3DB95CDC">
      <w:pPr>
        <w:pageBreakBefore w:val="0"/>
        <w:numPr>
          <w:ilvl w:val="0"/>
          <w:numId w:val="6"/>
        </w:numPr>
        <w:kinsoku/>
        <w:wordWrap/>
        <w:overflowPunct/>
        <w:topLinePunct w:val="0"/>
        <w:bidi w:val="0"/>
        <w:spacing w:line="360" w:lineRule="auto"/>
        <w:ind w:left="420" w:leftChars="0" w:firstLine="42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防护装备：多功能战术腰带（九件套）、</w:t>
      </w:r>
      <w:r>
        <w:rPr>
          <w:rFonts w:hint="eastAsia" w:ascii="宋体" w:hAnsi="宋体" w:eastAsia="宋体" w:cs="宋体"/>
          <w:color w:val="auto"/>
          <w:sz w:val="24"/>
          <w:szCs w:val="24"/>
        </w:rPr>
        <w:t>强光</w:t>
      </w:r>
      <w:r>
        <w:rPr>
          <w:rFonts w:hint="eastAsia" w:ascii="宋体" w:hAnsi="宋体" w:eastAsia="宋体" w:cs="宋体"/>
          <w:color w:val="auto"/>
          <w:sz w:val="24"/>
          <w:szCs w:val="24"/>
          <w:lang w:val="en-US" w:eastAsia="zh-CN"/>
        </w:rPr>
        <w:t>手电</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肩灯、</w:t>
      </w:r>
      <w:r>
        <w:rPr>
          <w:rFonts w:hint="eastAsia" w:ascii="宋体" w:hAnsi="宋体" w:eastAsia="宋体" w:cs="宋体"/>
          <w:color w:val="auto"/>
          <w:sz w:val="24"/>
          <w:szCs w:val="24"/>
        </w:rPr>
        <w:t>警棍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交通指挥棒等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数量、种类需满足实际工作需</w:t>
      </w:r>
      <w:r>
        <w:rPr>
          <w:rFonts w:hint="eastAsia" w:ascii="宋体" w:hAnsi="宋体" w:cs="宋体"/>
          <w:color w:val="auto"/>
          <w:sz w:val="24"/>
          <w:szCs w:val="24"/>
          <w:lang w:val="en-US" w:eastAsia="zh-CN"/>
        </w:rPr>
        <w:t>要；</w:t>
      </w:r>
      <w:r>
        <w:rPr>
          <w:rFonts w:hint="eastAsia" w:ascii="宋体" w:hAnsi="宋体" w:eastAsia="宋体" w:cs="宋体"/>
          <w:color w:val="auto"/>
          <w:kern w:val="2"/>
          <w:sz w:val="24"/>
          <w:szCs w:val="24"/>
          <w:lang w:val="en-US" w:eastAsia="zh-CN" w:bidi="ar-SA"/>
        </w:rPr>
        <w:t>　</w:t>
      </w:r>
    </w:p>
    <w:p w14:paraId="546C9FC3">
      <w:pPr>
        <w:pageBreakBefore w:val="0"/>
        <w:numPr>
          <w:ilvl w:val="0"/>
          <w:numId w:val="6"/>
        </w:numPr>
        <w:kinsoku/>
        <w:wordWrap/>
        <w:overflowPunct/>
        <w:topLinePunct w:val="0"/>
        <w:bidi w:val="0"/>
        <w:spacing w:line="360" w:lineRule="auto"/>
        <w:ind w:left="420" w:leftChars="0" w:firstLine="42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通讯装备：</w:t>
      </w:r>
      <w:r>
        <w:rPr>
          <w:rFonts w:hint="eastAsia" w:ascii="宋体" w:hAnsi="宋体" w:eastAsia="宋体" w:cs="宋体"/>
          <w:color w:val="auto"/>
          <w:sz w:val="24"/>
          <w:szCs w:val="24"/>
        </w:rPr>
        <w:t>对讲机</w:t>
      </w:r>
      <w:r>
        <w:rPr>
          <w:rFonts w:hint="eastAsia" w:ascii="宋体" w:hAnsi="宋体" w:eastAsia="宋体" w:cs="宋体"/>
          <w:color w:val="auto"/>
          <w:sz w:val="24"/>
          <w:szCs w:val="24"/>
          <w:lang w:val="en-US" w:eastAsia="zh-CN"/>
        </w:rPr>
        <w:t>至少100台</w:t>
      </w:r>
      <w:r>
        <w:rPr>
          <w:rFonts w:hint="eastAsia" w:ascii="宋体" w:hAnsi="宋体" w:eastAsia="宋体" w:cs="宋体"/>
          <w:color w:val="auto"/>
          <w:sz w:val="24"/>
          <w:szCs w:val="24"/>
        </w:rPr>
        <w:t>、执法</w:t>
      </w:r>
      <w:r>
        <w:rPr>
          <w:rFonts w:hint="eastAsia" w:ascii="宋体" w:hAnsi="宋体" w:eastAsia="宋体" w:cs="宋体"/>
          <w:color w:val="auto"/>
          <w:sz w:val="24"/>
          <w:szCs w:val="24"/>
          <w:lang w:val="en-US" w:eastAsia="zh-CN"/>
        </w:rPr>
        <w:t>记录仪至少30台等</w:t>
      </w:r>
      <w:r>
        <w:rPr>
          <w:rFonts w:hint="eastAsia" w:ascii="宋体" w:hAnsi="宋体" w:cs="宋体"/>
          <w:color w:val="auto"/>
          <w:sz w:val="24"/>
          <w:szCs w:val="24"/>
          <w:lang w:val="en-US" w:eastAsia="zh-CN"/>
        </w:rPr>
        <w:t>，在进场1个月内配备到位，后期因工作需要应随时增加</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　</w:t>
      </w:r>
    </w:p>
    <w:p w14:paraId="782C9BA9">
      <w:pPr>
        <w:pageBreakBefore w:val="0"/>
        <w:numPr>
          <w:ilvl w:val="0"/>
          <w:numId w:val="6"/>
        </w:numPr>
        <w:kinsoku/>
        <w:wordWrap/>
        <w:overflowPunct/>
        <w:topLinePunct w:val="0"/>
        <w:bidi w:val="0"/>
        <w:spacing w:line="360" w:lineRule="auto"/>
        <w:ind w:left="420" w:leftChars="0" w:firstLine="420" w:firstLineChars="0"/>
        <w:jc w:val="left"/>
        <w:textAlignment w:val="auto"/>
        <w:rPr>
          <w:rFonts w:hint="eastAsia" w:ascii="宋体" w:hAnsi="宋体" w:cs="宋体"/>
          <w:color w:val="auto"/>
          <w:sz w:val="24"/>
          <w:szCs w:val="24"/>
        </w:rPr>
      </w:pPr>
      <w:r>
        <w:rPr>
          <w:rFonts w:hint="eastAsia" w:ascii="宋体" w:hAnsi="宋体" w:eastAsia="宋体" w:cs="宋体"/>
          <w:color w:val="auto"/>
          <w:sz w:val="24"/>
          <w:szCs w:val="24"/>
          <w:lang w:val="en-US" w:eastAsia="zh-CN"/>
        </w:rPr>
        <w:t>交通巡逻工具：</w:t>
      </w:r>
      <w:r>
        <w:rPr>
          <w:rFonts w:hint="eastAsia" w:ascii="宋体" w:hAnsi="宋体" w:eastAsia="宋体" w:cs="宋体"/>
          <w:color w:val="auto"/>
          <w:sz w:val="24"/>
          <w:szCs w:val="24"/>
        </w:rPr>
        <w:t>四轮</w:t>
      </w:r>
      <w:r>
        <w:rPr>
          <w:rFonts w:hint="eastAsia" w:ascii="宋体" w:hAnsi="宋体" w:eastAsia="宋体" w:cs="宋体"/>
          <w:color w:val="auto"/>
          <w:sz w:val="24"/>
          <w:szCs w:val="24"/>
          <w:lang w:val="en-US" w:eastAsia="zh-CN"/>
        </w:rPr>
        <w:t>六座</w:t>
      </w:r>
      <w:r>
        <w:rPr>
          <w:rFonts w:hint="eastAsia" w:ascii="宋体" w:hAnsi="宋体" w:eastAsia="宋体" w:cs="宋体"/>
          <w:color w:val="auto"/>
          <w:sz w:val="24"/>
          <w:szCs w:val="24"/>
        </w:rPr>
        <w:t>电动巡逻车</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轮电动巡逻车</w:t>
      </w:r>
      <w:r>
        <w:rPr>
          <w:rFonts w:hint="eastAsia" w:ascii="宋体" w:hAnsi="宋体" w:eastAsia="宋体" w:cs="宋体"/>
          <w:color w:val="auto"/>
          <w:sz w:val="24"/>
          <w:szCs w:val="24"/>
          <w:lang w:val="en-US" w:eastAsia="zh-CN"/>
        </w:rPr>
        <w:t>至少8</w:t>
      </w:r>
      <w:r>
        <w:rPr>
          <w:rFonts w:hint="eastAsia" w:ascii="宋体" w:hAnsi="宋体" w:eastAsia="宋体" w:cs="宋体"/>
          <w:color w:val="auto"/>
          <w:sz w:val="24"/>
          <w:szCs w:val="24"/>
        </w:rPr>
        <w:t>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所有巡逻车</w:t>
      </w:r>
      <w:r>
        <w:rPr>
          <w:rFonts w:hint="eastAsia" w:ascii="宋体" w:hAnsi="宋体" w:cs="宋体"/>
          <w:color w:val="auto"/>
          <w:sz w:val="24"/>
          <w:szCs w:val="24"/>
          <w:lang w:val="en-US" w:eastAsia="zh-CN"/>
        </w:rPr>
        <w:t>在进场1个月内到位，并</w:t>
      </w:r>
      <w:r>
        <w:rPr>
          <w:rFonts w:hint="eastAsia" w:ascii="宋体" w:hAnsi="宋体" w:eastAsia="宋体" w:cs="宋体"/>
          <w:color w:val="auto"/>
          <w:sz w:val="24"/>
          <w:szCs w:val="24"/>
        </w:rPr>
        <w:t>按规定办理年检和保险等，</w:t>
      </w:r>
      <w:r>
        <w:rPr>
          <w:rFonts w:hint="eastAsia" w:ascii="宋体" w:hAnsi="宋体" w:eastAsia="宋体" w:cs="宋体"/>
          <w:color w:val="auto"/>
          <w:sz w:val="24"/>
          <w:szCs w:val="24"/>
          <w:lang w:val="en-US" w:eastAsia="zh-CN"/>
        </w:rPr>
        <w:t>若未</w:t>
      </w:r>
      <w:r>
        <w:rPr>
          <w:rFonts w:hint="eastAsia" w:ascii="宋体" w:hAnsi="宋体" w:eastAsia="宋体" w:cs="宋体"/>
          <w:color w:val="auto"/>
          <w:sz w:val="24"/>
          <w:szCs w:val="24"/>
        </w:rPr>
        <w:t>办理</w:t>
      </w:r>
      <w:r>
        <w:rPr>
          <w:rFonts w:hint="eastAsia" w:ascii="宋体" w:hAnsi="宋体" w:eastAsia="宋体" w:cs="宋体"/>
          <w:color w:val="auto"/>
          <w:sz w:val="24"/>
          <w:szCs w:val="24"/>
          <w:lang w:val="en-US" w:eastAsia="zh-CN"/>
        </w:rPr>
        <w:t>而</w:t>
      </w:r>
      <w:r>
        <w:rPr>
          <w:rFonts w:hint="eastAsia" w:ascii="宋体" w:hAnsi="宋体" w:eastAsia="宋体" w:cs="宋体"/>
          <w:color w:val="auto"/>
          <w:sz w:val="24"/>
          <w:szCs w:val="24"/>
        </w:rPr>
        <w:t>由此产生的所有后</w:t>
      </w:r>
      <w:r>
        <w:rPr>
          <w:rFonts w:hint="eastAsia" w:ascii="宋体" w:hAnsi="宋体" w:cs="宋体"/>
          <w:color w:val="auto"/>
          <w:sz w:val="24"/>
          <w:szCs w:val="24"/>
        </w:rPr>
        <w:t>果和损失由</w:t>
      </w:r>
      <w:r>
        <w:rPr>
          <w:rFonts w:hint="eastAsia" w:ascii="宋体" w:hAnsi="宋体"/>
          <w:color w:val="auto"/>
          <w:sz w:val="24"/>
          <w:szCs w:val="24"/>
          <w:lang w:eastAsia="zh-CN"/>
        </w:rPr>
        <w:t>服务供应商</w:t>
      </w:r>
      <w:r>
        <w:rPr>
          <w:rFonts w:hint="eastAsia" w:ascii="宋体" w:hAnsi="宋体"/>
          <w:color w:val="auto"/>
          <w:sz w:val="24"/>
          <w:szCs w:val="24"/>
        </w:rPr>
        <w:t>全部承担</w:t>
      </w:r>
      <w:r>
        <w:rPr>
          <w:rFonts w:hint="eastAsia" w:ascii="宋体" w:hAnsi="宋体"/>
          <w:color w:val="auto"/>
          <w:sz w:val="24"/>
          <w:szCs w:val="24"/>
          <w:lang w:eastAsia="zh-CN"/>
        </w:rPr>
        <w:t>。</w:t>
      </w:r>
    </w:p>
    <w:p w14:paraId="4DDF977E">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信息软件费：采购方相关安全管理软件费</w:t>
      </w:r>
      <w:r>
        <w:rPr>
          <w:rFonts w:hint="eastAsia" w:ascii="宋体" w:hAnsi="宋体" w:cs="宋体"/>
          <w:color w:val="auto"/>
          <w:sz w:val="24"/>
          <w:szCs w:val="24"/>
          <w:lang w:val="en-US" w:eastAsia="zh-CN"/>
        </w:rPr>
        <w:t>（不超过20000元/年）</w:t>
      </w:r>
      <w:r>
        <w:rPr>
          <w:rFonts w:hint="eastAsia" w:ascii="宋体" w:hAnsi="宋体" w:eastAsia="宋体" w:cs="宋体"/>
          <w:color w:val="auto"/>
          <w:sz w:val="24"/>
          <w:szCs w:val="24"/>
          <w:lang w:val="en-US" w:eastAsia="zh-CN"/>
        </w:rPr>
        <w:t>以及成交供应商为</w:t>
      </w:r>
      <w:r>
        <w:rPr>
          <w:rFonts w:hint="eastAsia" w:ascii="宋体" w:hAnsi="宋体" w:eastAsia="宋体" w:cs="宋体"/>
          <w:color w:val="auto"/>
          <w:kern w:val="2"/>
          <w:sz w:val="24"/>
          <w:szCs w:val="24"/>
          <w:lang w:val="en-US" w:eastAsia="zh-CN" w:bidi="ar"/>
        </w:rPr>
        <w:t>本项目提供信息化管理所需的硬件及软件费等。</w:t>
      </w:r>
    </w:p>
    <w:p w14:paraId="2FF4513C">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其他：管理费、</w:t>
      </w:r>
      <w:r>
        <w:rPr>
          <w:rFonts w:hint="eastAsia" w:ascii="宋体" w:hAnsi="宋体" w:eastAsia="宋体" w:cs="宋体"/>
          <w:color w:val="auto"/>
          <w:sz w:val="24"/>
          <w:szCs w:val="24"/>
          <w:lang w:val="en-US" w:eastAsia="zh-CN"/>
        </w:rPr>
        <w:t>办公费、</w:t>
      </w:r>
      <w:r>
        <w:rPr>
          <w:rFonts w:hint="eastAsia" w:ascii="宋体" w:hAnsi="宋体" w:eastAsia="宋体" w:cs="宋体"/>
          <w:color w:val="auto"/>
          <w:sz w:val="24"/>
          <w:szCs w:val="24"/>
        </w:rPr>
        <w:t>加班费、劳保费、</w:t>
      </w:r>
      <w:r>
        <w:rPr>
          <w:rFonts w:hint="eastAsia" w:ascii="宋体" w:hAnsi="宋体" w:eastAsia="宋体" w:cs="宋体"/>
          <w:color w:val="auto"/>
          <w:sz w:val="24"/>
          <w:szCs w:val="24"/>
          <w:lang w:val="en-US" w:eastAsia="zh-CN"/>
        </w:rPr>
        <w:t>高温费、</w:t>
      </w:r>
      <w:r>
        <w:rPr>
          <w:rFonts w:hint="eastAsia" w:ascii="宋体" w:hAnsi="宋体" w:eastAsia="宋体" w:cs="宋体"/>
          <w:color w:val="auto"/>
          <w:sz w:val="24"/>
          <w:szCs w:val="24"/>
        </w:rPr>
        <w:t>体检费、培训费、保险费、</w:t>
      </w:r>
      <w:r>
        <w:rPr>
          <w:rFonts w:hint="eastAsia" w:ascii="宋体" w:hAnsi="宋体" w:cs="宋体"/>
          <w:color w:val="auto"/>
          <w:sz w:val="24"/>
          <w:szCs w:val="24"/>
          <w:lang w:val="en-US" w:eastAsia="zh-CN"/>
        </w:rPr>
        <w:t>社保费、</w:t>
      </w:r>
      <w:r>
        <w:rPr>
          <w:rFonts w:hint="eastAsia" w:ascii="宋体" w:hAnsi="宋体" w:eastAsia="宋体" w:cs="宋体"/>
          <w:color w:val="auto"/>
          <w:sz w:val="24"/>
          <w:szCs w:val="24"/>
        </w:rPr>
        <w:t>税费等</w:t>
      </w:r>
      <w:r>
        <w:rPr>
          <w:rFonts w:hint="eastAsia" w:ascii="宋体" w:hAnsi="宋体" w:cs="宋体"/>
          <w:color w:val="auto"/>
          <w:sz w:val="24"/>
          <w:szCs w:val="24"/>
          <w:lang w:val="en-US" w:eastAsia="zh-CN"/>
        </w:rPr>
        <w:t>完成</w:t>
      </w:r>
      <w:r>
        <w:rPr>
          <w:rFonts w:hint="eastAsia" w:ascii="宋体" w:hAnsi="宋体" w:eastAsia="宋体" w:cs="宋体"/>
          <w:color w:val="auto"/>
          <w:sz w:val="24"/>
          <w:szCs w:val="24"/>
        </w:rPr>
        <w:t>该项目</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所</w:t>
      </w:r>
      <w:r>
        <w:rPr>
          <w:rFonts w:hint="eastAsia" w:ascii="宋体" w:hAnsi="宋体" w:cs="宋体"/>
          <w:color w:val="auto"/>
          <w:sz w:val="24"/>
          <w:szCs w:val="24"/>
          <w:lang w:val="en-US" w:eastAsia="zh-CN"/>
        </w:rPr>
        <w:t>有</w:t>
      </w:r>
      <w:r>
        <w:rPr>
          <w:rFonts w:hint="eastAsia" w:ascii="宋体" w:hAnsi="宋体" w:eastAsia="宋体" w:cs="宋体"/>
          <w:color w:val="auto"/>
          <w:sz w:val="24"/>
          <w:szCs w:val="24"/>
        </w:rPr>
        <w:t>费用</w:t>
      </w:r>
      <w:r>
        <w:rPr>
          <w:rFonts w:hint="eastAsia" w:ascii="宋体" w:hAnsi="宋体" w:cs="宋体"/>
          <w:color w:val="auto"/>
          <w:sz w:val="24"/>
          <w:szCs w:val="24"/>
          <w:lang w:eastAsia="zh-CN"/>
        </w:rPr>
        <w:t>。</w:t>
      </w:r>
    </w:p>
    <w:p w14:paraId="21675288">
      <w:pPr>
        <w:pageBreakBefore w:val="0"/>
        <w:kinsoku/>
        <w:wordWrap/>
        <w:overflowPunct/>
        <w:topLinePunct w:val="0"/>
        <w:bidi w:val="0"/>
        <w:spacing w:line="360" w:lineRule="auto"/>
        <w:ind w:firstLine="482" w:firstLineChars="200"/>
        <w:jc w:val="left"/>
        <w:textAlignment w:val="auto"/>
        <w:rPr>
          <w:rFonts w:hint="eastAsia" w:ascii="宋体" w:hAnsi="宋体" w:cs="宋体"/>
          <w:b/>
          <w:color w:val="auto"/>
          <w:sz w:val="24"/>
          <w:szCs w:val="24"/>
          <w:lang w:val="en-US" w:eastAsia="zh-CN"/>
        </w:rPr>
      </w:pPr>
    </w:p>
    <w:p w14:paraId="29774F9D">
      <w:pPr>
        <w:pageBreakBefore w:val="0"/>
        <w:kinsoku/>
        <w:wordWrap/>
        <w:overflowPunct/>
        <w:topLinePunct w:val="0"/>
        <w:bidi w:val="0"/>
        <w:spacing w:line="360" w:lineRule="auto"/>
        <w:ind w:firstLine="482" w:firstLineChars="200"/>
        <w:jc w:val="left"/>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4、</w:t>
      </w:r>
      <w:r>
        <w:rPr>
          <w:rFonts w:hint="eastAsia" w:ascii="宋体" w:hAnsi="宋体" w:cs="宋体"/>
          <w:b/>
          <w:color w:val="auto"/>
          <w:sz w:val="24"/>
          <w:szCs w:val="24"/>
        </w:rPr>
        <w:t>保安服务内容及要求</w:t>
      </w:r>
    </w:p>
    <w:p w14:paraId="3F79E8D5">
      <w:pPr>
        <w:pageBreakBefore w:val="0"/>
        <w:kinsoku/>
        <w:wordWrap/>
        <w:overflowPunct/>
        <w:topLinePunct w:val="0"/>
        <w:bidi w:val="0"/>
        <w:spacing w:line="360" w:lineRule="auto"/>
        <w:ind w:firstLine="480" w:firstLineChars="200"/>
        <w:jc w:val="left"/>
        <w:textAlignment w:val="auto"/>
        <w:rPr>
          <w:rFonts w:hint="eastAsia" w:ascii="宋体" w:hAnsi="宋体" w:cs="宋体"/>
          <w:b/>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治安</w:t>
      </w:r>
      <w:r>
        <w:rPr>
          <w:rFonts w:hint="eastAsia" w:ascii="宋体" w:hAnsi="宋体" w:cs="宋体"/>
          <w:color w:val="auto"/>
          <w:sz w:val="24"/>
          <w:szCs w:val="24"/>
          <w:lang w:val="en-US" w:eastAsia="zh-CN"/>
        </w:rPr>
        <w:t>防范</w:t>
      </w:r>
      <w:r>
        <w:rPr>
          <w:rFonts w:hint="eastAsia" w:ascii="宋体" w:hAnsi="宋体" w:eastAsia="宋体" w:cs="宋体"/>
          <w:color w:val="auto"/>
          <w:sz w:val="24"/>
          <w:szCs w:val="24"/>
          <w:lang w:val="en-US" w:eastAsia="zh-CN"/>
        </w:rPr>
        <w:t>、消防</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、交通</w:t>
      </w:r>
      <w:r>
        <w:rPr>
          <w:rFonts w:hint="eastAsia" w:ascii="宋体" w:hAnsi="宋体" w:cs="宋体"/>
          <w:color w:val="auto"/>
          <w:sz w:val="24"/>
          <w:szCs w:val="24"/>
          <w:lang w:val="en-US" w:eastAsia="zh-CN"/>
        </w:rPr>
        <w:t>秩序维护</w:t>
      </w:r>
      <w:r>
        <w:rPr>
          <w:rFonts w:hint="eastAsia" w:ascii="宋体" w:hAnsi="宋体" w:eastAsia="宋体" w:cs="宋体"/>
          <w:color w:val="auto"/>
          <w:sz w:val="24"/>
          <w:szCs w:val="24"/>
          <w:lang w:val="en-US" w:eastAsia="zh-CN"/>
        </w:rPr>
        <w:t>、周边</w:t>
      </w:r>
      <w:r>
        <w:rPr>
          <w:rFonts w:hint="eastAsia" w:ascii="宋体" w:hAnsi="宋体" w:cs="宋体"/>
          <w:color w:val="auto"/>
          <w:sz w:val="24"/>
          <w:szCs w:val="24"/>
          <w:lang w:val="en-US" w:eastAsia="zh-CN"/>
        </w:rPr>
        <w:t>安全</w:t>
      </w:r>
      <w:r>
        <w:rPr>
          <w:rFonts w:hint="eastAsia" w:ascii="宋体" w:hAnsi="宋体" w:eastAsia="宋体" w:cs="宋体"/>
          <w:color w:val="auto"/>
          <w:sz w:val="24"/>
          <w:szCs w:val="24"/>
          <w:lang w:val="en-US" w:eastAsia="zh-CN"/>
        </w:rPr>
        <w:t>环境整治等各项安保服务。</w:t>
      </w:r>
    </w:p>
    <w:p w14:paraId="311FBCE4">
      <w:pPr>
        <w:pageBreakBefore w:val="0"/>
        <w:numPr>
          <w:ilvl w:val="0"/>
          <w:numId w:val="0"/>
        </w:numPr>
        <w:kinsoku/>
        <w:wordWrap/>
        <w:overflowPunct/>
        <w:topLinePunct w:val="0"/>
        <w:bidi w:val="0"/>
        <w:spacing w:line="360" w:lineRule="auto"/>
        <w:ind w:firstLine="482" w:firstLineChars="200"/>
        <w:jc w:val="left"/>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治安管理</w:t>
      </w:r>
    </w:p>
    <w:p w14:paraId="5B1DBEDC">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维护</w:t>
      </w:r>
      <w:r>
        <w:rPr>
          <w:rFonts w:hint="eastAsia" w:ascii="宋体" w:hAnsi="宋体" w:cs="宋体"/>
          <w:color w:val="auto"/>
          <w:sz w:val="24"/>
          <w:szCs w:val="24"/>
          <w:lang w:val="en-US" w:eastAsia="zh-CN"/>
        </w:rPr>
        <w:t>医院</w:t>
      </w:r>
      <w:r>
        <w:rPr>
          <w:rFonts w:hint="eastAsia" w:ascii="宋体" w:hAnsi="宋体" w:cs="宋体"/>
          <w:color w:val="auto"/>
          <w:sz w:val="24"/>
          <w:szCs w:val="24"/>
        </w:rPr>
        <w:t>治安秩序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确保医院内部及周边环境的安全、有序，保障医患人身和财产安全</w:t>
      </w:r>
      <w:r>
        <w:rPr>
          <w:rFonts w:hint="eastAsia" w:ascii="宋体" w:hAnsi="宋体" w:cs="宋体"/>
          <w:color w:val="auto"/>
          <w:sz w:val="24"/>
          <w:szCs w:val="24"/>
        </w:rPr>
        <w:t>。</w:t>
      </w:r>
    </w:p>
    <w:p w14:paraId="361DBB48">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负责医院出入口管理，严格执行24小时门岗值守，在各出入口（门急诊、住院部、地下室等）执行安检工作。</w:t>
      </w:r>
    </w:p>
    <w:p w14:paraId="174EE23E">
      <w:pPr>
        <w:pageBreakBefore w:val="0"/>
        <w:numPr>
          <w:ilvl w:val="0"/>
          <w:numId w:val="7"/>
        </w:numPr>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负责院区内治安巡逻</w:t>
      </w:r>
      <w:r>
        <w:rPr>
          <w:rFonts w:hint="eastAsia" w:ascii="宋体" w:hAnsi="宋体" w:cs="宋体"/>
          <w:color w:val="auto"/>
          <w:sz w:val="24"/>
          <w:szCs w:val="24"/>
          <w:lang w:val="en-US" w:eastAsia="zh-CN"/>
        </w:rPr>
        <w:t>工作</w:t>
      </w:r>
      <w:r>
        <w:rPr>
          <w:rFonts w:hint="eastAsia" w:ascii="宋体" w:hAnsi="宋体" w:cs="宋体"/>
          <w:color w:val="auto"/>
          <w:sz w:val="24"/>
          <w:szCs w:val="24"/>
          <w:lang w:eastAsia="zh-CN"/>
        </w:rPr>
        <w:t>，</w:t>
      </w:r>
      <w:r>
        <w:rPr>
          <w:rFonts w:ascii="宋体" w:hAnsi="宋体" w:eastAsia="宋体" w:cs="宋体"/>
          <w:color w:val="auto"/>
          <w:kern w:val="0"/>
          <w:sz w:val="24"/>
          <w:szCs w:val="24"/>
          <w:lang w:val="en-US" w:eastAsia="zh-CN" w:bidi="ar"/>
        </w:rPr>
        <w:t>巡逻路线</w:t>
      </w:r>
      <w:r>
        <w:rPr>
          <w:rFonts w:hint="eastAsia" w:ascii="宋体" w:hAnsi="宋体" w:eastAsia="宋体" w:cs="宋体"/>
          <w:color w:val="auto"/>
          <w:kern w:val="0"/>
          <w:sz w:val="24"/>
          <w:szCs w:val="24"/>
          <w:lang w:val="en-US" w:eastAsia="zh-CN" w:bidi="ar"/>
        </w:rPr>
        <w:t>要全院覆盖，重点部位巡逻</w:t>
      </w:r>
      <w:r>
        <w:rPr>
          <w:rFonts w:ascii="宋体" w:hAnsi="宋体" w:eastAsia="宋体" w:cs="宋体"/>
          <w:color w:val="auto"/>
          <w:kern w:val="0"/>
          <w:sz w:val="24"/>
          <w:szCs w:val="24"/>
          <w:lang w:val="en-US" w:eastAsia="zh-CN" w:bidi="ar"/>
        </w:rPr>
        <w:t>频次</w:t>
      </w:r>
      <w:r>
        <w:rPr>
          <w:rFonts w:hint="eastAsia" w:ascii="宋体" w:hAnsi="宋体" w:eastAsia="宋体" w:cs="宋体"/>
          <w:color w:val="auto"/>
          <w:kern w:val="0"/>
          <w:sz w:val="24"/>
          <w:szCs w:val="24"/>
          <w:lang w:val="en-US" w:eastAsia="zh-CN" w:bidi="ar"/>
        </w:rPr>
        <w:t>要加强。</w:t>
      </w:r>
    </w:p>
    <w:p w14:paraId="702BA638">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负责</w:t>
      </w:r>
      <w:r>
        <w:rPr>
          <w:rFonts w:hint="eastAsia" w:ascii="宋体" w:hAnsi="宋体" w:cs="宋体"/>
          <w:color w:val="auto"/>
          <w:sz w:val="24"/>
          <w:szCs w:val="24"/>
          <w:lang w:val="en-US" w:eastAsia="zh-CN"/>
        </w:rPr>
        <w:t>院内突发治安事件应急处置工作，发现伤医、斗殴等事件时，保安须快速持防暴器材到达现场处置，并立即报告。</w:t>
      </w:r>
    </w:p>
    <w:p w14:paraId="61CD827E">
      <w:pPr>
        <w:pageBreakBefore w:val="0"/>
        <w:numPr>
          <w:ilvl w:val="0"/>
          <w:numId w:val="7"/>
        </w:numPr>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负责群体性事件处置，发现聚集闹事、拉横幅、摆花圈、烧纸钱等行为，保安人员应及时劝阻，维持秩序，并立即报告。</w:t>
      </w:r>
    </w:p>
    <w:p w14:paraId="39E8B8D7">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协助医院医患纠纷调解工作，做好医患矛盾初期介入，安抚情绪，避免矛盾冲突升级，维护现场秩序，保护医务人员人身安全。</w:t>
      </w:r>
    </w:p>
    <w:p w14:paraId="43C43DC7">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rPr>
        <w:t>负责医院重要活动</w:t>
      </w:r>
      <w:r>
        <w:rPr>
          <w:rFonts w:hint="eastAsia" w:ascii="宋体" w:hAnsi="宋体" w:eastAsia="宋体" w:cs="宋体"/>
          <w:color w:val="auto"/>
          <w:kern w:val="0"/>
          <w:sz w:val="24"/>
          <w:szCs w:val="24"/>
          <w:lang w:val="en-US" w:eastAsia="zh-CN" w:bidi="ar"/>
        </w:rPr>
        <w:t>、重要接待</w:t>
      </w:r>
      <w:r>
        <w:rPr>
          <w:rFonts w:hint="eastAsia" w:ascii="宋体" w:hAnsi="宋体" w:cs="宋体"/>
          <w:color w:val="auto"/>
          <w:sz w:val="24"/>
          <w:szCs w:val="24"/>
        </w:rPr>
        <w:t>、大型会议的安保工作。</w:t>
      </w:r>
    </w:p>
    <w:p w14:paraId="58A2602C">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负责医院视频监控室值班管理，</w:t>
      </w:r>
      <w:r>
        <w:rPr>
          <w:rFonts w:hint="eastAsia" w:ascii="宋体" w:hAnsi="宋体" w:cs="宋体"/>
          <w:color w:val="auto"/>
          <w:sz w:val="24"/>
          <w:szCs w:val="24"/>
        </w:rPr>
        <w:t>做好视频监控</w:t>
      </w:r>
      <w:r>
        <w:rPr>
          <w:rFonts w:hint="eastAsia" w:ascii="宋体" w:hAnsi="宋体" w:cs="宋体"/>
          <w:color w:val="auto"/>
          <w:sz w:val="24"/>
          <w:szCs w:val="24"/>
          <w:lang w:val="en-US" w:eastAsia="zh-CN"/>
        </w:rPr>
        <w:t>资料的查阅</w:t>
      </w:r>
      <w:r>
        <w:rPr>
          <w:rFonts w:hint="eastAsia" w:ascii="宋体" w:hAnsi="宋体" w:cs="宋体"/>
          <w:color w:val="auto"/>
          <w:sz w:val="24"/>
          <w:szCs w:val="24"/>
        </w:rPr>
        <w:t>、</w:t>
      </w:r>
      <w:r>
        <w:rPr>
          <w:rFonts w:hint="eastAsia" w:ascii="宋体" w:hAnsi="宋体" w:cs="宋体"/>
          <w:color w:val="auto"/>
          <w:sz w:val="24"/>
          <w:szCs w:val="24"/>
          <w:lang w:val="en-US" w:eastAsia="zh-CN"/>
        </w:rPr>
        <w:t>复制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保密等</w:t>
      </w:r>
      <w:r>
        <w:rPr>
          <w:rFonts w:hint="eastAsia" w:ascii="宋体" w:hAnsi="宋体" w:cs="宋体"/>
          <w:color w:val="auto"/>
          <w:sz w:val="24"/>
          <w:szCs w:val="24"/>
        </w:rPr>
        <w:t>工作</w:t>
      </w:r>
      <w:r>
        <w:rPr>
          <w:rFonts w:hint="eastAsia" w:ascii="宋体" w:hAnsi="宋体" w:cs="宋体"/>
          <w:color w:val="auto"/>
          <w:sz w:val="24"/>
          <w:szCs w:val="24"/>
          <w:lang w:eastAsia="zh-CN"/>
        </w:rPr>
        <w:t>。</w:t>
      </w:r>
    </w:p>
    <w:p w14:paraId="5B2DB76A">
      <w:pPr>
        <w:pageBreakBefore w:val="0"/>
        <w:numPr>
          <w:ilvl w:val="0"/>
          <w:numId w:val="7"/>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负责院内接处警工作。</w:t>
      </w:r>
    </w:p>
    <w:p w14:paraId="22A307B0">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负责</w:t>
      </w:r>
      <w:r>
        <w:rPr>
          <w:rFonts w:hint="eastAsia" w:ascii="宋体" w:hAnsi="宋体" w:cs="宋体"/>
          <w:color w:val="auto"/>
          <w:sz w:val="24"/>
          <w:szCs w:val="24"/>
        </w:rPr>
        <w:t>院内现金安全</w:t>
      </w:r>
      <w:r>
        <w:rPr>
          <w:rFonts w:hint="eastAsia" w:ascii="宋体" w:hAnsi="宋体" w:cs="宋体"/>
          <w:color w:val="auto"/>
          <w:sz w:val="24"/>
          <w:szCs w:val="24"/>
          <w:lang w:val="en-US" w:eastAsia="zh-CN"/>
        </w:rPr>
        <w:t>护</w:t>
      </w:r>
      <w:r>
        <w:rPr>
          <w:rFonts w:hint="eastAsia" w:ascii="宋体" w:hAnsi="宋体" w:cs="宋体"/>
          <w:color w:val="auto"/>
          <w:sz w:val="24"/>
          <w:szCs w:val="24"/>
        </w:rPr>
        <w:t>送工作。</w:t>
      </w:r>
    </w:p>
    <w:p w14:paraId="01CB111A">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负责</w:t>
      </w:r>
      <w:r>
        <w:rPr>
          <w:rFonts w:hint="eastAsia" w:ascii="宋体" w:hAnsi="宋体" w:cs="宋体"/>
          <w:color w:val="auto"/>
          <w:sz w:val="24"/>
          <w:szCs w:val="24"/>
        </w:rPr>
        <w:t>做好特殊</w:t>
      </w:r>
      <w:r>
        <w:rPr>
          <w:rFonts w:hint="eastAsia" w:ascii="宋体" w:hAnsi="宋体" w:cs="宋体"/>
          <w:color w:val="auto"/>
          <w:sz w:val="24"/>
          <w:szCs w:val="24"/>
          <w:lang w:val="en-US" w:eastAsia="zh-CN"/>
        </w:rPr>
        <w:t>情况的陪诊和特殊</w:t>
      </w:r>
      <w:r>
        <w:rPr>
          <w:rFonts w:hint="eastAsia" w:ascii="宋体" w:hAnsi="宋体" w:cs="宋体"/>
          <w:color w:val="auto"/>
          <w:sz w:val="24"/>
          <w:szCs w:val="24"/>
        </w:rPr>
        <w:t>患者的管控工作。</w:t>
      </w:r>
    </w:p>
    <w:p w14:paraId="4535051B">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负责</w:t>
      </w:r>
      <w:r>
        <w:rPr>
          <w:rFonts w:hint="eastAsia" w:ascii="宋体" w:hAnsi="宋体" w:cs="宋体"/>
          <w:color w:val="auto"/>
          <w:sz w:val="24"/>
          <w:szCs w:val="24"/>
        </w:rPr>
        <w:t>医院反恐</w:t>
      </w:r>
      <w:r>
        <w:rPr>
          <w:rFonts w:hint="eastAsia" w:ascii="宋体" w:hAnsi="宋体" w:cs="宋体"/>
          <w:color w:val="auto"/>
          <w:sz w:val="24"/>
          <w:szCs w:val="24"/>
          <w:lang w:val="en-US" w:eastAsia="zh-CN"/>
        </w:rPr>
        <w:t>防暴及“最小应急单元”建设管理</w:t>
      </w:r>
      <w:r>
        <w:rPr>
          <w:rFonts w:hint="eastAsia" w:ascii="宋体" w:hAnsi="宋体" w:cs="宋体"/>
          <w:color w:val="auto"/>
          <w:sz w:val="24"/>
          <w:szCs w:val="24"/>
        </w:rPr>
        <w:t>工作</w:t>
      </w:r>
      <w:r>
        <w:rPr>
          <w:rFonts w:hint="eastAsia" w:ascii="宋体" w:hAnsi="宋体" w:cs="宋体"/>
          <w:color w:val="auto"/>
          <w:sz w:val="24"/>
          <w:szCs w:val="24"/>
          <w:lang w:eastAsia="zh-CN"/>
        </w:rPr>
        <w:t>。</w:t>
      </w:r>
    </w:p>
    <w:p w14:paraId="5AB5A3FD">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负责做好预防和打击违法活动。</w:t>
      </w:r>
    </w:p>
    <w:p w14:paraId="593290F8">
      <w:pPr>
        <w:pageBreakBefore w:val="0"/>
        <w:numPr>
          <w:ilvl w:val="0"/>
          <w:numId w:val="7"/>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协助做好警务室及警医联动工作。</w:t>
      </w:r>
    </w:p>
    <w:p w14:paraId="67609D4D">
      <w:pPr>
        <w:pageBreakBefore w:val="0"/>
        <w:kinsoku/>
        <w:wordWrap/>
        <w:overflowPunct/>
        <w:topLinePunct w:val="0"/>
        <w:bidi w:val="0"/>
        <w:spacing w:line="360" w:lineRule="auto"/>
        <w:ind w:firstLine="482" w:firstLineChars="200"/>
        <w:jc w:val="left"/>
        <w:textAlignment w:val="auto"/>
        <w:rPr>
          <w:rFonts w:hint="eastAsia" w:ascii="宋体" w:hAnsi="宋体"/>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消防管理</w:t>
      </w:r>
    </w:p>
    <w:p w14:paraId="046DDB1D">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olor w:val="auto"/>
          <w:sz w:val="24"/>
          <w:szCs w:val="24"/>
        </w:rPr>
        <w:t>协助医院做好消防安全管理工作。</w:t>
      </w:r>
    </w:p>
    <w:p w14:paraId="1F915F58">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rPr>
      </w:pPr>
      <w:r>
        <w:rPr>
          <w:rFonts w:hint="eastAsia" w:ascii="宋体" w:hAnsi="宋体"/>
          <w:color w:val="auto"/>
          <w:sz w:val="24"/>
          <w:szCs w:val="24"/>
        </w:rPr>
        <w:t>负责每</w:t>
      </w:r>
      <w:r>
        <w:rPr>
          <w:rFonts w:hint="eastAsia" w:ascii="宋体" w:hAnsi="宋体"/>
          <w:color w:val="auto"/>
          <w:sz w:val="24"/>
          <w:szCs w:val="24"/>
          <w:lang w:val="en-US" w:eastAsia="zh-CN"/>
        </w:rPr>
        <w:t>日</w:t>
      </w:r>
      <w:r>
        <w:rPr>
          <w:rFonts w:hint="eastAsia" w:ascii="宋体" w:hAnsi="宋体"/>
          <w:color w:val="auto"/>
          <w:sz w:val="24"/>
          <w:szCs w:val="24"/>
        </w:rPr>
        <w:t>防</w:t>
      </w:r>
      <w:r>
        <w:rPr>
          <w:rFonts w:hint="eastAsia" w:ascii="宋体" w:hAnsi="宋体"/>
          <w:color w:val="auto"/>
          <w:sz w:val="24"/>
          <w:szCs w:val="24"/>
          <w:lang w:val="en-US" w:eastAsia="zh-CN"/>
        </w:rPr>
        <w:t>火</w:t>
      </w:r>
      <w:r>
        <w:rPr>
          <w:rFonts w:hint="eastAsia" w:ascii="宋体" w:hAnsi="宋体"/>
          <w:color w:val="auto"/>
          <w:sz w:val="24"/>
          <w:szCs w:val="24"/>
        </w:rPr>
        <w:t>巡查工作，</w:t>
      </w:r>
      <w:r>
        <w:rPr>
          <w:rFonts w:ascii="宋体" w:hAnsi="宋体" w:eastAsia="宋体" w:cs="宋体"/>
          <w:color w:val="auto"/>
          <w:kern w:val="0"/>
          <w:sz w:val="24"/>
          <w:szCs w:val="24"/>
          <w:lang w:val="en-US" w:eastAsia="zh-CN" w:bidi="ar"/>
        </w:rPr>
        <w:t>巡</w:t>
      </w:r>
      <w:r>
        <w:rPr>
          <w:rFonts w:hint="eastAsia" w:ascii="宋体" w:hAnsi="宋体" w:eastAsia="宋体" w:cs="宋体"/>
          <w:color w:val="auto"/>
          <w:kern w:val="0"/>
          <w:sz w:val="24"/>
          <w:szCs w:val="24"/>
          <w:lang w:val="en-US" w:eastAsia="zh-CN" w:bidi="ar"/>
        </w:rPr>
        <w:t>查要全院覆盖，重点部位及易忽视部位巡查</w:t>
      </w:r>
      <w:r>
        <w:rPr>
          <w:rFonts w:ascii="宋体" w:hAnsi="宋体" w:eastAsia="宋体" w:cs="宋体"/>
          <w:color w:val="auto"/>
          <w:kern w:val="0"/>
          <w:sz w:val="24"/>
          <w:szCs w:val="24"/>
          <w:lang w:val="en-US" w:eastAsia="zh-CN" w:bidi="ar"/>
        </w:rPr>
        <w:t>频次</w:t>
      </w:r>
      <w:r>
        <w:rPr>
          <w:rFonts w:hint="eastAsia" w:ascii="宋体" w:hAnsi="宋体" w:eastAsia="宋体" w:cs="宋体"/>
          <w:color w:val="auto"/>
          <w:kern w:val="0"/>
          <w:sz w:val="24"/>
          <w:szCs w:val="24"/>
          <w:lang w:val="en-US" w:eastAsia="zh-CN" w:bidi="ar"/>
        </w:rPr>
        <w:t>要加强。</w:t>
      </w:r>
    </w:p>
    <w:p w14:paraId="3EADEC05">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协助医院做好重大安全检查期间及重要时间节点</w:t>
      </w:r>
      <w:r>
        <w:rPr>
          <w:rFonts w:hint="eastAsia" w:ascii="宋体" w:hAnsi="宋体"/>
          <w:color w:val="auto"/>
          <w:sz w:val="24"/>
          <w:szCs w:val="24"/>
          <w:lang w:val="en-US" w:eastAsia="zh-CN"/>
        </w:rPr>
        <w:t>的</w:t>
      </w:r>
      <w:r>
        <w:rPr>
          <w:rFonts w:hint="eastAsia" w:ascii="宋体" w:hAnsi="宋体"/>
          <w:color w:val="auto"/>
          <w:sz w:val="24"/>
          <w:szCs w:val="24"/>
        </w:rPr>
        <w:t>消防安全工作，配合相关部门开展消防安全专项检查。</w:t>
      </w:r>
    </w:p>
    <w:p w14:paraId="69FDC8FD">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参与</w:t>
      </w:r>
      <w:r>
        <w:rPr>
          <w:rFonts w:hint="eastAsia" w:ascii="宋体" w:hAnsi="宋体"/>
          <w:color w:val="auto"/>
          <w:sz w:val="24"/>
          <w:szCs w:val="24"/>
        </w:rPr>
        <w:t>消防控制室24小时值班，具体人数按甲方要求派遣，值班人员需</w:t>
      </w:r>
      <w:r>
        <w:rPr>
          <w:rFonts w:hint="eastAsia" w:ascii="宋体" w:hAnsi="宋体" w:cs="宋体"/>
          <w:color w:val="auto"/>
          <w:sz w:val="24"/>
          <w:szCs w:val="24"/>
          <w:lang w:val="en-US" w:eastAsia="zh-CN"/>
        </w:rPr>
        <w:t>具备相应资质证书。</w:t>
      </w:r>
    </w:p>
    <w:p w14:paraId="4F10E4FE">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rPr>
      </w:pPr>
      <w:r>
        <w:rPr>
          <w:rFonts w:hint="eastAsia" w:ascii="宋体" w:hAnsi="宋体"/>
          <w:color w:val="auto"/>
          <w:sz w:val="24"/>
          <w:szCs w:val="24"/>
        </w:rPr>
        <w:t>负责医院消防突发事件应急处置工作。</w:t>
      </w:r>
    </w:p>
    <w:p w14:paraId="00A2F7C0">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负责</w:t>
      </w:r>
      <w:r>
        <w:rPr>
          <w:rFonts w:hint="eastAsia" w:ascii="宋体" w:hAnsi="宋体"/>
          <w:color w:val="auto"/>
          <w:sz w:val="24"/>
          <w:szCs w:val="24"/>
        </w:rPr>
        <w:t>微型消防站</w:t>
      </w:r>
      <w:r>
        <w:rPr>
          <w:rFonts w:hint="eastAsia" w:ascii="宋体" w:hAnsi="宋体"/>
          <w:color w:val="auto"/>
          <w:sz w:val="24"/>
          <w:szCs w:val="24"/>
          <w:lang w:val="en-US" w:eastAsia="zh-CN"/>
        </w:rPr>
        <w:t>及</w:t>
      </w:r>
      <w:r>
        <w:rPr>
          <w:rFonts w:hint="eastAsia" w:ascii="宋体" w:hAnsi="宋体"/>
          <w:color w:val="auto"/>
          <w:sz w:val="24"/>
          <w:szCs w:val="24"/>
        </w:rPr>
        <w:t>义务消防队</w:t>
      </w:r>
      <w:r>
        <w:rPr>
          <w:rFonts w:hint="eastAsia" w:ascii="宋体" w:hAnsi="宋体"/>
          <w:color w:val="auto"/>
          <w:sz w:val="24"/>
          <w:szCs w:val="24"/>
          <w:lang w:val="en-US" w:eastAsia="zh-CN"/>
        </w:rPr>
        <w:t>的</w:t>
      </w:r>
      <w:r>
        <w:rPr>
          <w:rFonts w:hint="eastAsia" w:ascii="宋体" w:hAnsi="宋体"/>
          <w:color w:val="auto"/>
          <w:sz w:val="24"/>
          <w:szCs w:val="24"/>
        </w:rPr>
        <w:t>管理</w:t>
      </w:r>
      <w:r>
        <w:rPr>
          <w:rFonts w:hint="eastAsia" w:ascii="宋体" w:hAnsi="宋体"/>
          <w:color w:val="auto"/>
          <w:sz w:val="24"/>
          <w:szCs w:val="24"/>
          <w:lang w:val="en-US" w:eastAsia="zh-CN"/>
        </w:rPr>
        <w:t>工作。</w:t>
      </w:r>
    </w:p>
    <w:p w14:paraId="1126C7EC">
      <w:pPr>
        <w:pageBreakBefore w:val="0"/>
        <w:numPr>
          <w:ilvl w:val="0"/>
          <w:numId w:val="8"/>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rPr>
      </w:pPr>
      <w:r>
        <w:rPr>
          <w:rFonts w:hint="eastAsia" w:ascii="宋体" w:hAnsi="宋体"/>
          <w:color w:val="auto"/>
          <w:sz w:val="24"/>
          <w:szCs w:val="24"/>
        </w:rPr>
        <w:t>协助医院</w:t>
      </w:r>
      <w:r>
        <w:rPr>
          <w:rFonts w:hint="eastAsia" w:ascii="宋体" w:hAnsi="宋体"/>
          <w:color w:val="auto"/>
          <w:sz w:val="24"/>
          <w:szCs w:val="24"/>
          <w:lang w:val="en-US" w:eastAsia="zh-CN"/>
        </w:rPr>
        <w:t>对</w:t>
      </w:r>
      <w:r>
        <w:rPr>
          <w:rFonts w:hint="eastAsia" w:ascii="宋体" w:hAnsi="宋体"/>
          <w:color w:val="auto"/>
          <w:sz w:val="24"/>
          <w:szCs w:val="24"/>
        </w:rPr>
        <w:t>新建、改建、扩建</w:t>
      </w:r>
      <w:r>
        <w:rPr>
          <w:rFonts w:hint="eastAsia" w:ascii="宋体" w:hAnsi="宋体"/>
          <w:color w:val="auto"/>
          <w:sz w:val="24"/>
          <w:szCs w:val="24"/>
          <w:lang w:val="en-US" w:eastAsia="zh-CN"/>
        </w:rPr>
        <w:t>施工</w:t>
      </w:r>
      <w:r>
        <w:rPr>
          <w:rFonts w:hint="eastAsia" w:ascii="宋体" w:hAnsi="宋体"/>
          <w:color w:val="auto"/>
          <w:sz w:val="24"/>
          <w:szCs w:val="24"/>
        </w:rPr>
        <w:t>项目的消防</w:t>
      </w:r>
      <w:r>
        <w:rPr>
          <w:rFonts w:hint="eastAsia" w:ascii="宋体" w:hAnsi="宋体"/>
          <w:color w:val="auto"/>
          <w:sz w:val="24"/>
          <w:szCs w:val="24"/>
          <w:lang w:val="en-US" w:eastAsia="zh-CN"/>
        </w:rPr>
        <w:t>安全管理，</w:t>
      </w:r>
      <w:r>
        <w:rPr>
          <w:rFonts w:hint="eastAsia" w:ascii="宋体" w:hAnsi="宋体"/>
          <w:color w:val="auto"/>
          <w:sz w:val="24"/>
          <w:szCs w:val="24"/>
        </w:rPr>
        <w:t>做好施工动火作业的监管工作。</w:t>
      </w:r>
    </w:p>
    <w:p w14:paraId="6ABB2424">
      <w:pPr>
        <w:pageBreakBefore w:val="0"/>
        <w:kinsoku/>
        <w:wordWrap/>
        <w:overflowPunct/>
        <w:topLinePunct w:val="0"/>
        <w:bidi w:val="0"/>
        <w:spacing w:line="360" w:lineRule="auto"/>
        <w:ind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交通管理</w:t>
      </w:r>
    </w:p>
    <w:p w14:paraId="101DA90F">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Segoe UI" w:hAnsi="Segoe UI" w:cs="Segoe UI"/>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auto"/>
        </w:rPr>
        <w:t>维护医院内部及周边交通秩序，确保车辆安全有序通行</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各类车辆停放有序。</w:t>
      </w:r>
    </w:p>
    <w:p w14:paraId="191D1F06">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Segoe UI" w:hAnsi="Segoe UI" w:cs="Segoe UI"/>
          <w:i w:val="0"/>
          <w:iCs w:val="0"/>
          <w:caps w:val="0"/>
          <w:color w:val="auto"/>
          <w:spacing w:val="0"/>
          <w:sz w:val="24"/>
          <w:szCs w:val="24"/>
          <w:shd w:val="clear" w:color="auto" w:fill="FFFFFF"/>
          <w:lang w:val="en-US" w:eastAsia="zh-CN"/>
        </w:rPr>
      </w:pPr>
      <w:r>
        <w:rPr>
          <w:rFonts w:hint="eastAsia" w:ascii="宋体" w:hAnsi="宋体" w:cs="宋体"/>
          <w:color w:val="auto"/>
          <w:sz w:val="24"/>
          <w:szCs w:val="24"/>
        </w:rPr>
        <w:t>负责</w:t>
      </w:r>
      <w:r>
        <w:rPr>
          <w:rFonts w:hint="eastAsia" w:ascii="宋体" w:hAnsi="宋体" w:cs="宋体"/>
          <w:color w:val="auto"/>
          <w:sz w:val="24"/>
          <w:szCs w:val="24"/>
          <w:lang w:val="en-US" w:eastAsia="zh-CN"/>
        </w:rPr>
        <w:t>医院各大门出入口通道秩序，</w:t>
      </w:r>
      <w:r>
        <w:rPr>
          <w:rFonts w:hint="eastAsia" w:ascii="Segoe UI" w:hAnsi="Segoe UI" w:cs="Segoe UI"/>
          <w:i w:val="0"/>
          <w:iCs w:val="0"/>
          <w:caps w:val="0"/>
          <w:color w:val="auto"/>
          <w:spacing w:val="0"/>
          <w:sz w:val="24"/>
          <w:szCs w:val="24"/>
          <w:shd w:val="clear" w:color="auto" w:fill="FFFFFF"/>
          <w:lang w:val="en-US" w:eastAsia="zh-CN"/>
        </w:rPr>
        <w:t>对进出各类车辆、人员进行分流引导，确保各行其道。</w:t>
      </w:r>
    </w:p>
    <w:p w14:paraId="593F2675">
      <w:pPr>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Segoe UI" w:hAnsi="Segoe UI" w:cs="Segoe UI"/>
          <w:i w:val="0"/>
          <w:iCs w:val="0"/>
          <w:caps w:val="0"/>
          <w:color w:val="auto"/>
          <w:spacing w:val="0"/>
          <w:sz w:val="24"/>
          <w:szCs w:val="24"/>
          <w:shd w:val="clear" w:color="auto" w:fill="FFFFFF"/>
          <w:lang w:val="en-US" w:eastAsia="zh-CN"/>
        </w:rPr>
      </w:pPr>
      <w:r>
        <w:rPr>
          <w:rFonts w:hint="eastAsia" w:ascii="宋体" w:hAnsi="宋体" w:cs="宋体"/>
          <w:color w:val="auto"/>
          <w:sz w:val="24"/>
          <w:szCs w:val="24"/>
        </w:rPr>
        <w:t>负责</w:t>
      </w:r>
      <w:r>
        <w:rPr>
          <w:rFonts w:hint="eastAsia" w:ascii="宋体" w:hAnsi="宋体" w:cs="宋体"/>
          <w:color w:val="auto"/>
          <w:sz w:val="24"/>
          <w:szCs w:val="24"/>
          <w:lang w:val="en-US" w:eastAsia="zh-CN"/>
        </w:rPr>
        <w:t>内部道路</w:t>
      </w:r>
      <w:r>
        <w:rPr>
          <w:rFonts w:hint="eastAsia" w:ascii="宋体" w:hAnsi="宋体" w:cs="宋体"/>
          <w:color w:val="auto"/>
          <w:sz w:val="24"/>
          <w:szCs w:val="24"/>
        </w:rPr>
        <w:t>和停车场交通指挥、安全巡查工作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引导车辆快速有序安全通行</w:t>
      </w:r>
      <w:r>
        <w:rPr>
          <w:rFonts w:hint="eastAsia" w:ascii="宋体" w:hAnsi="宋体" w:cs="宋体"/>
          <w:color w:val="auto"/>
          <w:sz w:val="24"/>
          <w:szCs w:val="24"/>
        </w:rPr>
        <w:t>。</w:t>
      </w:r>
    </w:p>
    <w:p w14:paraId="53337202">
      <w:pPr>
        <w:pageBreakBefore w:val="0"/>
        <w:numPr>
          <w:ilvl w:val="0"/>
          <w:numId w:val="9"/>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负责</w:t>
      </w:r>
      <w:r>
        <w:rPr>
          <w:rFonts w:hint="eastAsia" w:ascii="宋体" w:hAnsi="宋体" w:cs="宋体"/>
          <w:color w:val="auto"/>
          <w:sz w:val="24"/>
          <w:szCs w:val="24"/>
          <w:lang w:val="en-US" w:eastAsia="zh-CN"/>
        </w:rPr>
        <w:t>院内违停车辆的劝导及违停非动车的清理工作。</w:t>
      </w:r>
    </w:p>
    <w:p w14:paraId="22E6C006">
      <w:pPr>
        <w:pageBreakBefore w:val="0"/>
        <w:numPr>
          <w:ilvl w:val="0"/>
          <w:numId w:val="9"/>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负责</w:t>
      </w:r>
      <w:r>
        <w:rPr>
          <w:rFonts w:hint="eastAsia" w:ascii="宋体" w:hAnsi="宋体" w:cs="宋体"/>
          <w:color w:val="auto"/>
          <w:sz w:val="24"/>
          <w:szCs w:val="24"/>
          <w:lang w:val="en-US" w:eastAsia="zh-CN"/>
        </w:rPr>
        <w:t>物资送货车辆的管控工作，控制物资车辆进出时间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严格执行医院错峰送货制度。</w:t>
      </w:r>
    </w:p>
    <w:p w14:paraId="02827AD2">
      <w:pPr>
        <w:pageBreakBefore w:val="0"/>
        <w:numPr>
          <w:ilvl w:val="0"/>
          <w:numId w:val="9"/>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olor w:val="auto"/>
          <w:sz w:val="24"/>
          <w:szCs w:val="24"/>
          <w:lang w:val="en-US" w:eastAsia="zh-CN"/>
        </w:rPr>
        <w:t>负责暴雨、大雪等恶劣天气的交通安全保障工作。</w:t>
      </w:r>
    </w:p>
    <w:p w14:paraId="2FC44D00">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宋体" w:hAnsi="宋体"/>
          <w:color w:val="auto"/>
          <w:sz w:val="24"/>
          <w:szCs w:val="24"/>
          <w:lang w:eastAsia="zh-CN"/>
        </w:rPr>
      </w:pPr>
      <w:r>
        <w:rPr>
          <w:rFonts w:hint="eastAsia" w:ascii="宋体" w:hAnsi="宋体" w:cs="宋体"/>
          <w:color w:val="auto"/>
          <w:sz w:val="24"/>
          <w:szCs w:val="24"/>
          <w:lang w:val="en-US" w:eastAsia="zh-CN"/>
        </w:rPr>
        <w:t>每日检查交通标识标牌、交通设施是否完好，确保减速、防撞等设施正常使用，发现损坏及时报修并设置临时警示标志。</w:t>
      </w:r>
    </w:p>
    <w:p w14:paraId="7371BC5E">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协助做好大型活动、重要任务的专项交通管制，提前规划车辆、人员路线及停放区域</w:t>
      </w:r>
      <w:r>
        <w:rPr>
          <w:rFonts w:hint="eastAsia" w:ascii="宋体" w:hAnsi="宋体"/>
          <w:color w:val="auto"/>
          <w:sz w:val="24"/>
          <w:szCs w:val="24"/>
          <w:lang w:eastAsia="zh-CN"/>
        </w:rPr>
        <w:t>。</w:t>
      </w:r>
    </w:p>
    <w:p w14:paraId="1042FE34">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协助做好停车系统的日常管护，确保停车系统正常运行。</w:t>
      </w:r>
    </w:p>
    <w:p w14:paraId="1E4FA278">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协助交警部门对院内交通事故的处置，重大事故立即报警并保护现场，做好交通疏导，防止二次事故。</w:t>
      </w:r>
    </w:p>
    <w:p w14:paraId="1BAD8FB0">
      <w:pPr>
        <w:pageBreakBefore w:val="0"/>
        <w:numPr>
          <w:ilvl w:val="0"/>
          <w:numId w:val="9"/>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配合交警部门对医院周边道路进行管理。</w:t>
      </w:r>
    </w:p>
    <w:p w14:paraId="45C01112">
      <w:pPr>
        <w:pageBreakBefore w:val="0"/>
        <w:kinsoku/>
        <w:wordWrap/>
        <w:overflowPunct/>
        <w:topLinePunct w:val="0"/>
        <w:bidi w:val="0"/>
        <w:spacing w:line="360" w:lineRule="auto"/>
        <w:ind w:firstLine="482" w:firstLineChars="200"/>
        <w:jc w:val="left"/>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b/>
          <w:bCs/>
          <w:color w:val="auto"/>
          <w:sz w:val="24"/>
          <w:szCs w:val="24"/>
          <w:lang w:val="en-US" w:eastAsia="zh-CN"/>
        </w:rPr>
        <w:t>周边安全治理</w:t>
      </w:r>
    </w:p>
    <w:p w14:paraId="4D968EDC">
      <w:pPr>
        <w:pageBreakBefore w:val="0"/>
        <w:numPr>
          <w:ilvl w:val="0"/>
          <w:numId w:val="10"/>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预防和打击医院周边的各类治安违法行为，及时发现并报告可疑人员和物品，维护医院周边公共安全秩序。</w:t>
      </w:r>
    </w:p>
    <w:p w14:paraId="46997BBE">
      <w:pPr>
        <w:pageBreakBefore w:val="0"/>
        <w:numPr>
          <w:ilvl w:val="0"/>
          <w:numId w:val="10"/>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加强医院门前及周边道路的巡逻防控，防止摆摊设点、带路停车、医托扰序等行为影响正常就医秩序。</w:t>
      </w:r>
    </w:p>
    <w:p w14:paraId="7445F5FE">
      <w:pPr>
        <w:pageBreakBefore w:val="0"/>
        <w:numPr>
          <w:ilvl w:val="0"/>
          <w:numId w:val="10"/>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配合公安、城管等部门开展联合整治行动，强化医院周边环境治理，确保患者及家属的出行安全与就医体验。</w:t>
      </w:r>
    </w:p>
    <w:p w14:paraId="3359FCE1">
      <w:pPr>
        <w:pageBreakBefore w:val="0"/>
        <w:kinsoku/>
        <w:wordWrap/>
        <w:overflowPunct/>
        <w:topLinePunct w:val="0"/>
        <w:bidi w:val="0"/>
        <w:spacing w:line="360" w:lineRule="auto"/>
        <w:ind w:firstLine="482" w:firstLineChars="200"/>
        <w:jc w:val="left"/>
        <w:textAlignment w:val="auto"/>
        <w:rPr>
          <w:rFonts w:hint="eastAsia" w:ascii="宋体" w:hAnsi="宋体" w:cs="宋体"/>
          <w:b/>
          <w:bCs/>
          <w:color w:val="auto"/>
          <w:sz w:val="24"/>
          <w:szCs w:val="24"/>
        </w:rPr>
      </w:pPr>
      <w:r>
        <w:rPr>
          <w:rFonts w:hint="eastAsia" w:ascii="宋体" w:hAnsi="宋体" w:cs="宋体"/>
          <w:b/>
          <w:bCs/>
          <w:color w:val="auto"/>
          <w:sz w:val="24"/>
          <w:szCs w:val="24"/>
          <w:lang w:val="en-US" w:eastAsia="zh-CN"/>
        </w:rPr>
        <w:t>（5）其他</w:t>
      </w:r>
    </w:p>
    <w:p w14:paraId="02505ADE">
      <w:pPr>
        <w:pageBreakBefore w:val="0"/>
        <w:numPr>
          <w:ilvl w:val="0"/>
          <w:numId w:val="11"/>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协助</w:t>
      </w:r>
      <w:r>
        <w:rPr>
          <w:rFonts w:hint="eastAsia" w:ascii="宋体" w:hAnsi="宋体" w:cs="宋体"/>
          <w:color w:val="auto"/>
          <w:sz w:val="24"/>
          <w:szCs w:val="24"/>
          <w:lang w:val="en-US" w:eastAsia="zh-CN"/>
        </w:rPr>
        <w:t>做好</w:t>
      </w:r>
      <w:r>
        <w:rPr>
          <w:rFonts w:hint="eastAsia" w:ascii="宋体" w:hAnsi="宋体" w:cs="宋体"/>
          <w:color w:val="auto"/>
          <w:sz w:val="24"/>
          <w:szCs w:val="24"/>
        </w:rPr>
        <w:t>有关</w:t>
      </w:r>
      <w:r>
        <w:rPr>
          <w:rFonts w:hint="eastAsia" w:ascii="宋体" w:hAnsi="宋体" w:cs="宋体"/>
          <w:color w:val="auto"/>
          <w:sz w:val="24"/>
          <w:szCs w:val="24"/>
          <w:lang w:val="en-US" w:eastAsia="zh-CN"/>
        </w:rPr>
        <w:t>感控</w:t>
      </w:r>
      <w:r>
        <w:rPr>
          <w:rFonts w:hint="eastAsia" w:ascii="宋体" w:hAnsi="宋体" w:cs="宋体"/>
          <w:color w:val="auto"/>
          <w:sz w:val="24"/>
          <w:szCs w:val="24"/>
        </w:rPr>
        <w:t>工作，包括</w:t>
      </w:r>
      <w:r>
        <w:rPr>
          <w:rFonts w:hint="eastAsia" w:ascii="宋体" w:hAnsi="宋体" w:cs="宋体"/>
          <w:color w:val="auto"/>
          <w:sz w:val="24"/>
          <w:szCs w:val="24"/>
          <w:lang w:val="en-US" w:eastAsia="zh-CN"/>
        </w:rPr>
        <w:t>场所出入</w:t>
      </w:r>
      <w:r>
        <w:rPr>
          <w:rFonts w:hint="eastAsia" w:ascii="宋体" w:hAnsi="宋体" w:cs="宋体"/>
          <w:color w:val="auto"/>
          <w:sz w:val="24"/>
          <w:szCs w:val="24"/>
        </w:rPr>
        <w:t>管理、</w:t>
      </w:r>
      <w:r>
        <w:rPr>
          <w:rFonts w:hint="eastAsia" w:ascii="宋体" w:hAnsi="宋体" w:cs="宋体"/>
          <w:color w:val="auto"/>
          <w:sz w:val="24"/>
          <w:szCs w:val="24"/>
          <w:lang w:val="en-US" w:eastAsia="zh-CN"/>
        </w:rPr>
        <w:t>探视及</w:t>
      </w:r>
      <w:r>
        <w:rPr>
          <w:rFonts w:hint="eastAsia" w:ascii="宋体" w:hAnsi="宋体" w:cs="宋体"/>
          <w:color w:val="auto"/>
          <w:sz w:val="24"/>
          <w:szCs w:val="24"/>
        </w:rPr>
        <w:t>陪护管理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重点环节防控</w:t>
      </w:r>
      <w:r>
        <w:rPr>
          <w:rFonts w:hint="eastAsia" w:ascii="宋体" w:hAnsi="宋体" w:cs="宋体"/>
          <w:color w:val="auto"/>
          <w:sz w:val="24"/>
          <w:szCs w:val="24"/>
        </w:rPr>
        <w:t>等</w:t>
      </w:r>
      <w:r>
        <w:rPr>
          <w:rFonts w:hint="eastAsia" w:ascii="宋体" w:hAnsi="宋体"/>
          <w:color w:val="auto"/>
          <w:sz w:val="24"/>
          <w:szCs w:val="24"/>
        </w:rPr>
        <w:t>。</w:t>
      </w:r>
    </w:p>
    <w:p w14:paraId="2C221499">
      <w:pPr>
        <w:pageBreakBefore w:val="0"/>
        <w:numPr>
          <w:ilvl w:val="0"/>
          <w:numId w:val="11"/>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协助做好</w:t>
      </w:r>
      <w:r>
        <w:rPr>
          <w:rFonts w:hint="eastAsia" w:ascii="宋体" w:hAnsi="宋体" w:cs="宋体"/>
          <w:color w:val="auto"/>
          <w:sz w:val="24"/>
          <w:szCs w:val="24"/>
          <w:lang w:val="en-US" w:eastAsia="zh-CN"/>
        </w:rPr>
        <w:t>安全宣传</w:t>
      </w:r>
      <w:r>
        <w:rPr>
          <w:rFonts w:hint="eastAsia" w:ascii="宋体" w:hAnsi="宋体" w:cs="宋体"/>
          <w:color w:val="auto"/>
          <w:sz w:val="24"/>
          <w:szCs w:val="24"/>
        </w:rPr>
        <w:t>工作。</w:t>
      </w:r>
    </w:p>
    <w:p w14:paraId="2A9EA6A3">
      <w:pPr>
        <w:pageBreakBefore w:val="0"/>
        <w:numPr>
          <w:ilvl w:val="0"/>
          <w:numId w:val="11"/>
        </w:numPr>
        <w:kinsoku/>
        <w:wordWrap/>
        <w:overflowPunct/>
        <w:topLinePunct w:val="0"/>
        <w:bidi w:val="0"/>
        <w:spacing w:line="360" w:lineRule="auto"/>
        <w:ind w:left="0" w:leftChars="0" w:firstLine="480" w:firstLineChars="200"/>
        <w:jc w:val="left"/>
        <w:textAlignment w:val="auto"/>
        <w:rPr>
          <w:rFonts w:ascii="宋体" w:hAnsi="宋体"/>
          <w:color w:val="auto"/>
          <w:sz w:val="24"/>
          <w:szCs w:val="24"/>
          <w:lang w:val="en-US" w:eastAsia="zh-CN"/>
        </w:rPr>
      </w:pPr>
      <w:r>
        <w:rPr>
          <w:rFonts w:hint="eastAsia" w:ascii="宋体" w:hAnsi="宋体" w:cs="宋体"/>
          <w:color w:val="auto"/>
          <w:sz w:val="24"/>
          <w:szCs w:val="24"/>
        </w:rPr>
        <w:t>按要求定期开展各</w:t>
      </w:r>
      <w:r>
        <w:rPr>
          <w:rFonts w:hint="eastAsia" w:ascii="宋体" w:hAnsi="宋体" w:cs="宋体"/>
          <w:color w:val="auto"/>
          <w:sz w:val="24"/>
          <w:szCs w:val="24"/>
          <w:lang w:val="en-US" w:eastAsia="zh-CN"/>
        </w:rPr>
        <w:t>类</w:t>
      </w:r>
      <w:r>
        <w:rPr>
          <w:rFonts w:hint="eastAsia" w:ascii="宋体" w:hAnsi="宋体" w:cs="宋体"/>
          <w:color w:val="auto"/>
          <w:sz w:val="24"/>
          <w:szCs w:val="24"/>
        </w:rPr>
        <w:t>应急演练。</w:t>
      </w:r>
    </w:p>
    <w:p w14:paraId="781C379C">
      <w:pPr>
        <w:pageBreakBefore w:val="0"/>
        <w:numPr>
          <w:ilvl w:val="0"/>
          <w:numId w:val="11"/>
        </w:numPr>
        <w:kinsoku/>
        <w:wordWrap/>
        <w:overflowPunct/>
        <w:topLinePunct w:val="0"/>
        <w:bidi w:val="0"/>
        <w:spacing w:line="360" w:lineRule="auto"/>
        <w:ind w:left="0" w:leftChars="0" w:firstLine="480" w:firstLineChars="200"/>
        <w:jc w:val="left"/>
        <w:textAlignment w:val="auto"/>
        <w:rPr>
          <w:rFonts w:ascii="宋体" w:hAnsi="宋体"/>
          <w:color w:val="auto"/>
          <w:sz w:val="24"/>
          <w:szCs w:val="24"/>
          <w:lang w:val="en-US" w:eastAsia="zh-CN"/>
        </w:rPr>
      </w:pPr>
      <w:r>
        <w:rPr>
          <w:rFonts w:hint="eastAsia" w:ascii="宋体" w:hAnsi="宋体" w:cs="宋体"/>
          <w:color w:val="auto"/>
          <w:sz w:val="24"/>
          <w:szCs w:val="24"/>
        </w:rPr>
        <w:t>做好医院交办的其他工作。</w:t>
      </w:r>
    </w:p>
    <w:p w14:paraId="49CC2CCB">
      <w:pPr>
        <w:pageBreakBefore w:val="0"/>
        <w:kinsoku/>
        <w:wordWrap/>
        <w:overflowPunct/>
        <w:topLinePunct w:val="0"/>
        <w:bidi w:val="0"/>
        <w:spacing w:line="360" w:lineRule="auto"/>
        <w:ind w:firstLine="482" w:firstLineChars="200"/>
        <w:jc w:val="left"/>
        <w:textAlignment w:val="auto"/>
        <w:rPr>
          <w:rFonts w:hint="eastAsia" w:ascii="宋体" w:hAnsi="宋体" w:cs="宋体"/>
          <w:b/>
          <w:color w:val="auto"/>
          <w:sz w:val="24"/>
          <w:szCs w:val="24"/>
          <w:lang w:val="en-US" w:eastAsia="zh-CN"/>
        </w:rPr>
      </w:pPr>
    </w:p>
    <w:p w14:paraId="66FB28E5">
      <w:pPr>
        <w:pageBreakBefore w:val="0"/>
        <w:kinsoku/>
        <w:wordWrap/>
        <w:overflowPunct/>
        <w:topLinePunct w:val="0"/>
        <w:bidi w:val="0"/>
        <w:spacing w:line="360" w:lineRule="auto"/>
        <w:ind w:firstLine="482" w:firstLineChars="200"/>
        <w:jc w:val="left"/>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5</w:t>
      </w:r>
      <w:r>
        <w:rPr>
          <w:rFonts w:hint="eastAsia" w:ascii="宋体" w:hAnsi="宋体" w:cs="宋体"/>
          <w:b/>
          <w:color w:val="auto"/>
          <w:sz w:val="24"/>
          <w:szCs w:val="24"/>
        </w:rPr>
        <w:t>、</w:t>
      </w:r>
      <w:r>
        <w:rPr>
          <w:rFonts w:hint="eastAsia" w:ascii="宋体" w:hAnsi="宋体" w:cs="宋体"/>
          <w:b/>
          <w:color w:val="auto"/>
          <w:sz w:val="24"/>
          <w:szCs w:val="24"/>
          <w:lang w:val="en-US" w:eastAsia="zh-CN"/>
        </w:rPr>
        <w:t>保安服务考核管理</w:t>
      </w:r>
    </w:p>
    <w:p w14:paraId="59CEC153">
      <w:pPr>
        <w:pageBreakBefore w:val="0"/>
        <w:kinsoku/>
        <w:wordWrap/>
        <w:overflowPunct/>
        <w:topLinePunct w:val="0"/>
        <w:bidi w:val="0"/>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（1）服务考核</w:t>
      </w:r>
    </w:p>
    <w:p w14:paraId="11B6C7ED">
      <w:pPr>
        <w:pageBreakBefore w:val="0"/>
        <w:kinsoku/>
        <w:wordWrap/>
        <w:overflowPunct/>
        <w:topLinePunct w:val="0"/>
        <w:bidi w:val="0"/>
        <w:spacing w:line="360" w:lineRule="auto"/>
        <w:ind w:firstLine="480" w:firstLineChars="200"/>
        <w:jc w:val="left"/>
        <w:textAlignment w:val="auto"/>
        <w:rPr>
          <w:rFonts w:hint="eastAsia" w:ascii="宋体" w:hAnsi="宋体"/>
          <w:color w:val="auto"/>
          <w:sz w:val="24"/>
          <w:szCs w:val="24"/>
          <w:lang w:val="en-US" w:eastAsia="zh-CN"/>
        </w:rPr>
      </w:pPr>
      <w:r>
        <w:rPr>
          <w:rFonts w:hint="eastAsia" w:ascii="宋体" w:hAnsi="宋体"/>
          <w:color w:val="auto"/>
          <w:sz w:val="24"/>
          <w:szCs w:val="24"/>
        </w:rPr>
        <w:t>每月由医院保卫部门对保安服务进行一次考核评分，</w:t>
      </w:r>
      <w:r>
        <w:rPr>
          <w:rFonts w:hint="eastAsia" w:ascii="宋体" w:hAnsi="宋体"/>
          <w:color w:val="auto"/>
          <w:sz w:val="24"/>
          <w:szCs w:val="24"/>
          <w:lang w:val="en-US" w:eastAsia="zh-CN"/>
        </w:rPr>
        <w:t>考核标准</w:t>
      </w:r>
      <w:r>
        <w:rPr>
          <w:rFonts w:hint="eastAsia" w:ascii="宋体" w:hAnsi="宋体"/>
          <w:color w:val="auto"/>
          <w:sz w:val="24"/>
          <w:szCs w:val="24"/>
        </w:rPr>
        <w:t>详</w:t>
      </w:r>
      <w:r>
        <w:rPr>
          <w:rFonts w:hint="eastAsia" w:ascii="宋体" w:hAnsi="宋体" w:cs="宋体"/>
          <w:color w:val="auto"/>
          <w:sz w:val="24"/>
          <w:szCs w:val="24"/>
        </w:rPr>
        <w:t>见</w:t>
      </w:r>
      <w:r>
        <w:rPr>
          <w:rFonts w:hint="eastAsia" w:ascii="宋体" w:hAnsi="宋体" w:cs="宋体"/>
          <w:color w:val="auto"/>
          <w:sz w:val="24"/>
          <w:szCs w:val="24"/>
          <w:lang w:eastAsia="zh-CN"/>
        </w:rPr>
        <w:t>《</w:t>
      </w:r>
      <w:r>
        <w:rPr>
          <w:rFonts w:hint="eastAsia" w:ascii="宋体" w:hAnsi="宋体" w:cs="宋体"/>
          <w:color w:val="auto"/>
          <w:sz w:val="24"/>
          <w:szCs w:val="24"/>
        </w:rPr>
        <w:t>南昌大学第一附属医院保安服务考核表</w:t>
      </w:r>
      <w:r>
        <w:rPr>
          <w:rFonts w:hint="eastAsia" w:ascii="宋体" w:hAnsi="宋体" w:cs="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每年度</w:t>
      </w:r>
      <w:r>
        <w:rPr>
          <w:rFonts w:hint="eastAsia" w:ascii="宋体" w:hAnsi="宋体"/>
          <w:color w:val="auto"/>
          <w:sz w:val="24"/>
          <w:szCs w:val="24"/>
        </w:rPr>
        <w:t>由医院保卫部门对保安服务进行</w:t>
      </w:r>
      <w:r>
        <w:rPr>
          <w:rFonts w:hint="eastAsia" w:ascii="宋体" w:hAnsi="宋体"/>
          <w:color w:val="auto"/>
          <w:sz w:val="24"/>
          <w:szCs w:val="24"/>
          <w:lang w:val="en-US" w:eastAsia="zh-CN"/>
        </w:rPr>
        <w:t>年度综合考核。</w:t>
      </w:r>
    </w:p>
    <w:p w14:paraId="05E645B0">
      <w:pPr>
        <w:pageBreakBefore w:val="0"/>
        <w:kinsoku/>
        <w:wordWrap/>
        <w:overflowPunct/>
        <w:topLinePunct w:val="0"/>
        <w:bidi w:val="0"/>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（2）考核结果应用</w:t>
      </w:r>
    </w:p>
    <w:p w14:paraId="5267ADA1">
      <w:pPr>
        <w:pageBreakBefore w:val="0"/>
        <w:kinsoku/>
        <w:wordWrap/>
        <w:overflowPunct/>
        <w:topLinePunct w:val="0"/>
        <w:bidi w:val="0"/>
        <w:spacing w:line="360" w:lineRule="auto"/>
        <w:ind w:firstLine="480" w:firstLineChars="2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rPr>
        <w:t>90分</w:t>
      </w:r>
      <w:r>
        <w:rPr>
          <w:rFonts w:hint="eastAsia" w:ascii="宋体" w:hAnsi="宋体"/>
          <w:b w:val="0"/>
          <w:bCs w:val="0"/>
          <w:color w:val="auto"/>
          <w:sz w:val="24"/>
          <w:szCs w:val="24"/>
          <w:lang w:val="en-US" w:eastAsia="zh-CN"/>
        </w:rPr>
        <w:t>及</w:t>
      </w:r>
      <w:r>
        <w:rPr>
          <w:rFonts w:hint="eastAsia" w:ascii="宋体" w:hAnsi="宋体"/>
          <w:b w:val="0"/>
          <w:bCs w:val="0"/>
          <w:color w:val="auto"/>
          <w:sz w:val="24"/>
          <w:szCs w:val="24"/>
        </w:rPr>
        <w:t>以上</w:t>
      </w:r>
      <w:r>
        <w:rPr>
          <w:rFonts w:hint="eastAsia" w:ascii="宋体" w:hAnsi="宋体"/>
          <w:b w:val="0"/>
          <w:bCs w:val="0"/>
          <w:color w:val="auto"/>
          <w:sz w:val="24"/>
          <w:szCs w:val="24"/>
          <w:lang w:eastAsia="zh-CN"/>
        </w:rPr>
        <w:t>：</w:t>
      </w:r>
      <w:r>
        <w:rPr>
          <w:rFonts w:hint="eastAsia" w:ascii="宋体" w:hAnsi="宋体"/>
          <w:b w:val="0"/>
          <w:bCs w:val="0"/>
          <w:color w:val="auto"/>
          <w:sz w:val="24"/>
          <w:szCs w:val="24"/>
        </w:rPr>
        <w:t>不扣款</w:t>
      </w:r>
      <w:r>
        <w:rPr>
          <w:rFonts w:hint="eastAsia" w:ascii="宋体" w:hAnsi="宋体"/>
          <w:b w:val="0"/>
          <w:bCs w:val="0"/>
          <w:color w:val="auto"/>
          <w:sz w:val="24"/>
          <w:szCs w:val="24"/>
          <w:lang w:val="en-US" w:eastAsia="zh-CN"/>
        </w:rPr>
        <w:t>；</w:t>
      </w:r>
    </w:p>
    <w:p w14:paraId="460DFDE2">
      <w:pPr>
        <w:pageBreakBefore w:val="0"/>
        <w:kinsoku/>
        <w:wordWrap/>
        <w:overflowPunct/>
        <w:topLinePunct w:val="0"/>
        <w:bidi w:val="0"/>
        <w:spacing w:line="360" w:lineRule="auto"/>
        <w:ind w:firstLine="480" w:firstLineChars="200"/>
        <w:jc w:val="left"/>
        <w:textAlignment w:val="auto"/>
        <w:rPr>
          <w:rFonts w:ascii="宋体" w:hAnsi="宋体"/>
          <w:b w:val="0"/>
          <w:bCs w:val="0"/>
          <w:color w:val="auto"/>
          <w:sz w:val="24"/>
          <w:szCs w:val="24"/>
        </w:rPr>
      </w:pPr>
      <w:r>
        <w:rPr>
          <w:rFonts w:hint="eastAsia" w:ascii="宋体" w:hAnsi="宋体"/>
          <w:b w:val="0"/>
          <w:bCs w:val="0"/>
          <w:color w:val="auto"/>
          <w:sz w:val="24"/>
          <w:szCs w:val="24"/>
        </w:rPr>
        <w:t>89</w:t>
      </w:r>
      <w:r>
        <w:rPr>
          <w:rFonts w:ascii="宋体" w:hAnsi="宋体"/>
          <w:b w:val="0"/>
          <w:bCs w:val="0"/>
          <w:color w:val="auto"/>
          <w:sz w:val="24"/>
          <w:szCs w:val="24"/>
        </w:rPr>
        <w:t>～</w:t>
      </w:r>
      <w:r>
        <w:rPr>
          <w:rFonts w:hint="eastAsia" w:ascii="宋体" w:hAnsi="宋体"/>
          <w:b w:val="0"/>
          <w:bCs w:val="0"/>
          <w:color w:val="auto"/>
          <w:sz w:val="24"/>
          <w:szCs w:val="24"/>
        </w:rPr>
        <w:t>80分</w:t>
      </w:r>
      <w:r>
        <w:rPr>
          <w:rFonts w:hint="eastAsia" w:ascii="宋体" w:hAnsi="宋体"/>
          <w:b w:val="0"/>
          <w:bCs w:val="0"/>
          <w:color w:val="auto"/>
          <w:sz w:val="24"/>
          <w:szCs w:val="24"/>
          <w:lang w:eastAsia="zh-CN"/>
        </w:rPr>
        <w:t>：</w:t>
      </w:r>
      <w:r>
        <w:rPr>
          <w:rFonts w:hint="eastAsia" w:ascii="宋体" w:hAnsi="宋体"/>
          <w:b w:val="0"/>
          <w:bCs w:val="0"/>
          <w:color w:val="auto"/>
          <w:sz w:val="24"/>
          <w:szCs w:val="24"/>
        </w:rPr>
        <w:t>扣</w:t>
      </w:r>
      <w:r>
        <w:rPr>
          <w:rFonts w:hint="eastAsia" w:ascii="宋体" w:hAnsi="宋体"/>
          <w:b w:val="0"/>
          <w:bCs w:val="0"/>
          <w:color w:val="auto"/>
          <w:sz w:val="24"/>
          <w:szCs w:val="24"/>
          <w:lang w:val="en-US" w:eastAsia="zh-CN"/>
        </w:rPr>
        <w:t>5000元</w:t>
      </w:r>
      <w:r>
        <w:rPr>
          <w:rFonts w:ascii="宋体" w:hAnsi="宋体"/>
          <w:b w:val="0"/>
          <w:bCs w:val="0"/>
          <w:color w:val="auto"/>
          <w:sz w:val="24"/>
          <w:szCs w:val="24"/>
        </w:rPr>
        <w:t>；</w:t>
      </w:r>
    </w:p>
    <w:p w14:paraId="6E1A1C1B">
      <w:pPr>
        <w:pageBreakBefore w:val="0"/>
        <w:kinsoku/>
        <w:wordWrap/>
        <w:overflowPunct/>
        <w:topLinePunct w:val="0"/>
        <w:bidi w:val="0"/>
        <w:spacing w:line="360" w:lineRule="auto"/>
        <w:ind w:firstLine="480" w:firstLineChars="200"/>
        <w:jc w:val="left"/>
        <w:textAlignment w:val="auto"/>
        <w:rPr>
          <w:rFonts w:ascii="宋体" w:hAnsi="宋体"/>
          <w:b w:val="0"/>
          <w:bCs w:val="0"/>
          <w:color w:val="auto"/>
          <w:sz w:val="24"/>
          <w:szCs w:val="24"/>
        </w:rPr>
      </w:pPr>
      <w:r>
        <w:rPr>
          <w:rFonts w:hint="eastAsia" w:ascii="宋体" w:hAnsi="宋体"/>
          <w:b w:val="0"/>
          <w:bCs w:val="0"/>
          <w:color w:val="auto"/>
          <w:sz w:val="24"/>
          <w:szCs w:val="24"/>
        </w:rPr>
        <w:t>79</w:t>
      </w:r>
      <w:r>
        <w:rPr>
          <w:rFonts w:ascii="宋体" w:hAnsi="宋体"/>
          <w:b w:val="0"/>
          <w:bCs w:val="0"/>
          <w:color w:val="auto"/>
          <w:sz w:val="24"/>
          <w:szCs w:val="24"/>
        </w:rPr>
        <w:t>～</w:t>
      </w:r>
      <w:r>
        <w:rPr>
          <w:rFonts w:hint="eastAsia" w:ascii="宋体" w:hAnsi="宋体"/>
          <w:b w:val="0"/>
          <w:bCs w:val="0"/>
          <w:color w:val="auto"/>
          <w:sz w:val="24"/>
          <w:szCs w:val="24"/>
        </w:rPr>
        <w:t>70分</w:t>
      </w:r>
      <w:r>
        <w:rPr>
          <w:rFonts w:hint="eastAsia" w:ascii="宋体" w:hAnsi="宋体"/>
          <w:b w:val="0"/>
          <w:bCs w:val="0"/>
          <w:color w:val="auto"/>
          <w:sz w:val="24"/>
          <w:szCs w:val="24"/>
          <w:lang w:eastAsia="zh-CN"/>
        </w:rPr>
        <w:t>：</w:t>
      </w:r>
      <w:r>
        <w:rPr>
          <w:rFonts w:hint="eastAsia" w:ascii="宋体" w:hAnsi="宋体"/>
          <w:b w:val="0"/>
          <w:bCs w:val="0"/>
          <w:color w:val="auto"/>
          <w:sz w:val="24"/>
          <w:szCs w:val="24"/>
        </w:rPr>
        <w:t>扣1</w:t>
      </w:r>
      <w:r>
        <w:rPr>
          <w:rFonts w:hint="eastAsia" w:ascii="宋体" w:hAnsi="宋体"/>
          <w:b w:val="0"/>
          <w:bCs w:val="0"/>
          <w:color w:val="auto"/>
          <w:sz w:val="24"/>
          <w:szCs w:val="24"/>
          <w:lang w:val="en-US" w:eastAsia="zh-CN"/>
        </w:rPr>
        <w:t>0000元</w:t>
      </w:r>
      <w:r>
        <w:rPr>
          <w:rFonts w:ascii="宋体" w:hAnsi="宋体"/>
          <w:b w:val="0"/>
          <w:bCs w:val="0"/>
          <w:color w:val="auto"/>
          <w:sz w:val="24"/>
          <w:szCs w:val="24"/>
        </w:rPr>
        <w:t>；</w:t>
      </w:r>
    </w:p>
    <w:p w14:paraId="4E672362">
      <w:pPr>
        <w:pageBreakBefore w:val="0"/>
        <w:kinsoku/>
        <w:wordWrap/>
        <w:overflowPunct/>
        <w:topLinePunct w:val="0"/>
        <w:bidi w:val="0"/>
        <w:spacing w:line="360" w:lineRule="auto"/>
        <w:ind w:firstLine="480" w:firstLineChars="200"/>
        <w:jc w:val="left"/>
        <w:textAlignment w:val="auto"/>
        <w:rPr>
          <w:rFonts w:hint="eastAsia" w:ascii="宋体" w:hAnsi="宋体"/>
          <w:b w:val="0"/>
          <w:bCs w:val="0"/>
          <w:color w:val="auto"/>
          <w:sz w:val="24"/>
          <w:szCs w:val="24"/>
        </w:rPr>
      </w:pPr>
      <w:r>
        <w:rPr>
          <w:rFonts w:hint="eastAsia" w:ascii="宋体" w:hAnsi="宋体"/>
          <w:b w:val="0"/>
          <w:bCs w:val="0"/>
          <w:color w:val="auto"/>
          <w:sz w:val="24"/>
          <w:szCs w:val="24"/>
        </w:rPr>
        <w:t>69分及以下</w:t>
      </w:r>
      <w:r>
        <w:rPr>
          <w:rFonts w:hint="eastAsia" w:ascii="宋体" w:hAnsi="宋体"/>
          <w:b w:val="0"/>
          <w:bCs w:val="0"/>
          <w:color w:val="auto"/>
          <w:sz w:val="24"/>
          <w:szCs w:val="24"/>
          <w:lang w:eastAsia="zh-CN"/>
        </w:rPr>
        <w:t>：</w:t>
      </w:r>
      <w:r>
        <w:rPr>
          <w:rFonts w:hint="eastAsia" w:ascii="宋体" w:hAnsi="宋体"/>
          <w:b w:val="0"/>
          <w:bCs w:val="0"/>
          <w:color w:val="auto"/>
          <w:sz w:val="24"/>
          <w:szCs w:val="24"/>
        </w:rPr>
        <w:t>扣</w:t>
      </w:r>
      <w:r>
        <w:rPr>
          <w:rFonts w:hint="eastAsia" w:ascii="宋体" w:hAnsi="宋体"/>
          <w:b w:val="0"/>
          <w:bCs w:val="0"/>
          <w:color w:val="auto"/>
          <w:sz w:val="24"/>
          <w:szCs w:val="24"/>
          <w:lang w:val="en-US" w:eastAsia="zh-CN"/>
        </w:rPr>
        <w:t>15000元</w:t>
      </w:r>
      <w:r>
        <w:rPr>
          <w:rFonts w:hint="eastAsia" w:ascii="宋体" w:hAnsi="宋体"/>
          <w:b w:val="0"/>
          <w:bCs w:val="0"/>
          <w:color w:val="auto"/>
          <w:sz w:val="24"/>
          <w:szCs w:val="24"/>
        </w:rPr>
        <w:t>。</w:t>
      </w:r>
    </w:p>
    <w:p w14:paraId="47F622B9">
      <w:pPr>
        <w:pageBreakBefore w:val="0"/>
        <w:kinsoku/>
        <w:wordWrap/>
        <w:overflowPunct/>
        <w:topLinePunct w:val="0"/>
        <w:bidi w:val="0"/>
        <w:spacing w:line="360" w:lineRule="auto"/>
        <w:ind w:firstLine="480" w:firstLineChars="200"/>
        <w:jc w:val="left"/>
        <w:textAlignment w:val="auto"/>
        <w:rPr>
          <w:rFonts w:hint="eastAsia" w:ascii="宋体" w:hAnsi="宋体"/>
          <w:color w:val="auto"/>
          <w:sz w:val="24"/>
          <w:szCs w:val="24"/>
        </w:rPr>
      </w:pPr>
      <w:r>
        <w:rPr>
          <w:rFonts w:ascii="宋体" w:hAnsi="宋体"/>
          <w:color w:val="auto"/>
          <w:sz w:val="24"/>
          <w:szCs w:val="24"/>
        </w:rPr>
        <w:t>合同期内总计有</w:t>
      </w:r>
      <w:r>
        <w:rPr>
          <w:rFonts w:hint="eastAsia" w:ascii="宋体" w:hAnsi="宋体"/>
          <w:color w:val="auto"/>
          <w:sz w:val="24"/>
          <w:szCs w:val="24"/>
        </w:rPr>
        <w:t>3次</w:t>
      </w:r>
      <w:r>
        <w:rPr>
          <w:rFonts w:ascii="宋体" w:hAnsi="宋体"/>
          <w:color w:val="auto"/>
          <w:sz w:val="24"/>
          <w:szCs w:val="24"/>
        </w:rPr>
        <w:t>考</w:t>
      </w:r>
      <w:r>
        <w:rPr>
          <w:rFonts w:hint="eastAsia" w:ascii="宋体" w:hAnsi="宋体"/>
          <w:color w:val="auto"/>
          <w:sz w:val="24"/>
          <w:szCs w:val="24"/>
        </w:rPr>
        <w:t>核</w:t>
      </w:r>
      <w:r>
        <w:rPr>
          <w:rFonts w:ascii="宋体" w:hAnsi="宋体"/>
          <w:color w:val="auto"/>
          <w:sz w:val="24"/>
          <w:szCs w:val="24"/>
        </w:rPr>
        <w:t>评分在</w:t>
      </w:r>
      <w:r>
        <w:rPr>
          <w:rFonts w:hint="eastAsia" w:ascii="宋体" w:hAnsi="宋体"/>
          <w:color w:val="auto"/>
          <w:sz w:val="24"/>
          <w:szCs w:val="24"/>
        </w:rPr>
        <w:t>79</w:t>
      </w:r>
      <w:r>
        <w:rPr>
          <w:rFonts w:ascii="宋体" w:hAnsi="宋体"/>
          <w:color w:val="auto"/>
          <w:sz w:val="24"/>
          <w:szCs w:val="24"/>
        </w:rPr>
        <w:t>分及以下，</w:t>
      </w:r>
      <w:r>
        <w:rPr>
          <w:rFonts w:hint="default" w:ascii="Segoe UI" w:hAnsi="Segoe UI" w:eastAsia="Segoe UI" w:cs="Segoe UI"/>
          <w:i w:val="0"/>
          <w:iCs w:val="0"/>
          <w:caps w:val="0"/>
          <w:color w:val="auto"/>
          <w:spacing w:val="0"/>
          <w:sz w:val="24"/>
          <w:szCs w:val="24"/>
          <w:shd w:val="clear" w:color="auto" w:fill="FFFFFF"/>
        </w:rPr>
        <w:t>甲方</w:t>
      </w:r>
      <w:r>
        <w:rPr>
          <w:rFonts w:ascii="宋体" w:hAnsi="宋体"/>
          <w:color w:val="auto"/>
          <w:sz w:val="24"/>
          <w:szCs w:val="24"/>
        </w:rPr>
        <w:t>有权单方终止合同而无需承担任何责任</w:t>
      </w:r>
      <w:r>
        <w:rPr>
          <w:rFonts w:hint="eastAsia" w:ascii="宋体" w:hAnsi="宋体"/>
          <w:color w:val="auto"/>
          <w:sz w:val="24"/>
          <w:szCs w:val="24"/>
        </w:rPr>
        <w:t>。</w:t>
      </w:r>
    </w:p>
    <w:p w14:paraId="495E1435">
      <w:pPr>
        <w:pageBreakBefore w:val="0"/>
        <w:kinsoku/>
        <w:wordWrap/>
        <w:overflowPunct/>
        <w:topLinePunct w:val="0"/>
        <w:bidi w:val="0"/>
        <w:spacing w:line="360" w:lineRule="auto"/>
        <w:ind w:firstLine="480" w:firstLineChars="200"/>
        <w:jc w:val="left"/>
        <w:textAlignment w:val="auto"/>
        <w:rPr>
          <w:rFonts w:hint="default" w:ascii="Segoe UI" w:hAnsi="Segoe UI" w:eastAsia="宋体" w:cs="Segoe UI"/>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每年</w:t>
      </w:r>
      <w:r>
        <w:rPr>
          <w:rFonts w:hint="eastAsia" w:ascii="宋体" w:hAnsi="宋体" w:eastAsia="宋体" w:cs="宋体"/>
          <w:i w:val="0"/>
          <w:iCs w:val="0"/>
          <w:caps w:val="0"/>
          <w:color w:val="auto"/>
          <w:spacing w:val="0"/>
          <w:sz w:val="24"/>
          <w:szCs w:val="24"/>
          <w:shd w:val="clear" w:color="auto" w:fill="FFFFFF"/>
          <w:lang w:val="en-US" w:eastAsia="zh-CN"/>
        </w:rPr>
        <w:t>度</w:t>
      </w:r>
      <w:r>
        <w:rPr>
          <w:rFonts w:hint="eastAsia" w:ascii="宋体" w:hAnsi="宋体" w:eastAsia="宋体" w:cs="宋体"/>
          <w:i w:val="0"/>
          <w:iCs w:val="0"/>
          <w:caps w:val="0"/>
          <w:color w:val="auto"/>
          <w:spacing w:val="0"/>
          <w:sz w:val="24"/>
          <w:szCs w:val="24"/>
          <w:shd w:val="clear" w:color="auto" w:fill="FFFFFF"/>
        </w:rPr>
        <w:t>考核合格后续签</w:t>
      </w:r>
      <w:r>
        <w:rPr>
          <w:rFonts w:hint="eastAsia" w:ascii="宋体" w:hAnsi="宋体" w:eastAsia="宋体" w:cs="宋体"/>
          <w:b w:val="0"/>
          <w:bCs w:val="0"/>
          <w:color w:val="auto"/>
          <w:sz w:val="24"/>
          <w:szCs w:val="22"/>
          <w:highlight w:val="none"/>
        </w:rPr>
        <w:t>下一年度合同</w:t>
      </w:r>
      <w:r>
        <w:rPr>
          <w:rFonts w:hint="eastAsia" w:ascii="宋体" w:hAnsi="宋体" w:eastAsia="宋体" w:cs="宋体"/>
          <w:i w:val="0"/>
          <w:iCs w:val="0"/>
          <w:caps w:val="0"/>
          <w:color w:val="auto"/>
          <w:spacing w:val="0"/>
          <w:sz w:val="24"/>
          <w:szCs w:val="24"/>
          <w:shd w:val="clear" w:color="auto" w:fill="FFFFFF"/>
        </w:rPr>
        <w:t>，不合格则甲方有权</w:t>
      </w:r>
      <w:r>
        <w:rPr>
          <w:rFonts w:hint="eastAsia" w:ascii="宋体" w:hAnsi="宋体" w:eastAsia="宋体" w:cs="宋体"/>
          <w:i w:val="0"/>
          <w:iCs w:val="0"/>
          <w:caps w:val="0"/>
          <w:color w:val="auto"/>
          <w:spacing w:val="0"/>
          <w:sz w:val="24"/>
          <w:szCs w:val="24"/>
          <w:shd w:val="clear" w:color="auto" w:fill="FFFFFF"/>
          <w:lang w:val="en-US" w:eastAsia="zh-CN"/>
        </w:rPr>
        <w:t>不再</w:t>
      </w:r>
      <w:r>
        <w:rPr>
          <w:rFonts w:hint="eastAsia" w:ascii="宋体" w:hAnsi="宋体" w:eastAsia="宋体" w:cs="宋体"/>
          <w:i w:val="0"/>
          <w:iCs w:val="0"/>
          <w:caps w:val="0"/>
          <w:color w:val="auto"/>
          <w:spacing w:val="0"/>
          <w:sz w:val="24"/>
          <w:szCs w:val="24"/>
          <w:shd w:val="clear" w:color="auto" w:fill="FFFFFF"/>
        </w:rPr>
        <w:t>续签合同并不</w:t>
      </w:r>
      <w:r>
        <w:rPr>
          <w:rFonts w:hint="default" w:ascii="Segoe UI" w:hAnsi="Segoe UI" w:eastAsia="Segoe UI" w:cs="Segoe UI"/>
          <w:i w:val="0"/>
          <w:iCs w:val="0"/>
          <w:caps w:val="0"/>
          <w:color w:val="auto"/>
          <w:spacing w:val="0"/>
          <w:sz w:val="24"/>
          <w:szCs w:val="24"/>
          <w:shd w:val="clear" w:color="auto" w:fill="FFFFFF"/>
        </w:rPr>
        <w:t>承担</w:t>
      </w:r>
      <w:r>
        <w:rPr>
          <w:rFonts w:hint="eastAsia" w:ascii="Segoe UI" w:hAnsi="Segoe UI" w:eastAsia="宋体" w:cs="Segoe UI"/>
          <w:i w:val="0"/>
          <w:iCs w:val="0"/>
          <w:caps w:val="0"/>
          <w:color w:val="auto"/>
          <w:spacing w:val="0"/>
          <w:sz w:val="24"/>
          <w:szCs w:val="24"/>
          <w:shd w:val="clear" w:color="auto" w:fill="FFFFFF"/>
          <w:lang w:val="en-US" w:eastAsia="zh-CN"/>
        </w:rPr>
        <w:t>任何</w:t>
      </w:r>
      <w:r>
        <w:rPr>
          <w:rFonts w:hint="default" w:ascii="Segoe UI" w:hAnsi="Segoe UI" w:eastAsia="Segoe UI" w:cs="Segoe UI"/>
          <w:i w:val="0"/>
          <w:iCs w:val="0"/>
          <w:caps w:val="0"/>
          <w:color w:val="auto"/>
          <w:spacing w:val="0"/>
          <w:sz w:val="24"/>
          <w:szCs w:val="24"/>
          <w:shd w:val="clear" w:color="auto" w:fill="FFFFFF"/>
        </w:rPr>
        <w:t>责任</w:t>
      </w:r>
      <w:r>
        <w:rPr>
          <w:rFonts w:hint="eastAsia" w:ascii="Segoe UI" w:hAnsi="Segoe UI" w:eastAsia="宋体" w:cs="Segoe UI"/>
          <w:i w:val="0"/>
          <w:iCs w:val="0"/>
          <w:caps w:val="0"/>
          <w:color w:val="auto"/>
          <w:spacing w:val="0"/>
          <w:sz w:val="24"/>
          <w:szCs w:val="24"/>
          <w:shd w:val="clear" w:color="auto" w:fill="FFFFFF"/>
          <w:lang w:eastAsia="zh-CN"/>
        </w:rPr>
        <w:t>。</w:t>
      </w:r>
    </w:p>
    <w:p w14:paraId="70E7F8B1">
      <w:pPr>
        <w:pageBreakBefore w:val="0"/>
        <w:kinsoku/>
        <w:wordWrap/>
        <w:overflowPunct/>
        <w:topLinePunct w:val="0"/>
        <w:bidi w:val="0"/>
        <w:spacing w:line="360" w:lineRule="auto"/>
        <w:ind w:firstLine="482" w:firstLineChars="200"/>
        <w:jc w:val="left"/>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（3）人员到岗考核</w:t>
      </w:r>
    </w:p>
    <w:p w14:paraId="5E250B3D">
      <w:pPr>
        <w:pStyle w:val="2"/>
        <w:pageBreakBefore w:val="0"/>
        <w:kinsoku/>
        <w:wordWrap/>
        <w:overflowPunct/>
        <w:topLinePunct w:val="0"/>
        <w:bidi w:val="0"/>
        <w:spacing w:after="0" w:afterLines="0"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服务供应商</w:t>
      </w:r>
      <w:r>
        <w:rPr>
          <w:rFonts w:hint="eastAsia" w:ascii="宋体" w:hAnsi="宋体" w:cs="宋体"/>
          <w:color w:val="auto"/>
          <w:sz w:val="24"/>
          <w:szCs w:val="24"/>
          <w:lang w:val="en-US" w:eastAsia="zh-CN"/>
        </w:rPr>
        <w:t>进场后，需按要求安排保安员到岗，医院保卫部门进行考核，如当月上岗人员不足需求人数，需在一周内补齐；未补齐的，每周每少1人扣200元。</w:t>
      </w:r>
    </w:p>
    <w:p w14:paraId="04403D4A">
      <w:pPr>
        <w:pageBreakBefore w:val="0"/>
        <w:kinsoku/>
        <w:wordWrap/>
        <w:overflowPunct/>
        <w:topLinePunct w:val="0"/>
        <w:bidi w:val="0"/>
        <w:spacing w:line="360" w:lineRule="auto"/>
        <w:ind w:firstLine="482" w:firstLineChars="200"/>
        <w:jc w:val="left"/>
        <w:textAlignment w:val="auto"/>
        <w:rPr>
          <w:rFonts w:hint="eastAsia" w:ascii="宋体" w:hAnsi="宋体" w:eastAsia="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pacing w:val="-2"/>
          <w:sz w:val="24"/>
          <w:szCs w:val="24"/>
        </w:rPr>
        <w:t>扣款</w:t>
      </w:r>
      <w:r>
        <w:rPr>
          <w:rFonts w:hint="eastAsia" w:ascii="宋体" w:hAnsi="宋体" w:eastAsia="宋体" w:cs="宋体"/>
          <w:b/>
          <w:bCs/>
          <w:color w:val="auto"/>
          <w:spacing w:val="-2"/>
          <w:sz w:val="24"/>
          <w:szCs w:val="24"/>
          <w:lang w:val="en-US" w:eastAsia="zh-CN"/>
        </w:rPr>
        <w:t>情形</w:t>
      </w:r>
    </w:p>
    <w:p w14:paraId="07CCA07C">
      <w:pPr>
        <w:pageBreakBefore w:val="0"/>
        <w:numPr>
          <w:ilvl w:val="0"/>
          <w:numId w:val="12"/>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因工作不到位，受到医院领导、上级部门</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政府主管</w:t>
      </w:r>
      <w:r>
        <w:rPr>
          <w:rFonts w:hint="eastAsia" w:ascii="宋体" w:hAnsi="宋体" w:eastAsia="宋体" w:cs="宋体"/>
          <w:color w:val="auto"/>
          <w:sz w:val="24"/>
          <w:szCs w:val="24"/>
        </w:rPr>
        <w:t>部门等批评的，</w:t>
      </w:r>
      <w:r>
        <w:rPr>
          <w:rFonts w:hint="eastAsia" w:ascii="宋体" w:hAnsi="宋体" w:eastAsia="宋体" w:cs="宋体"/>
          <w:color w:val="auto"/>
          <w:sz w:val="24"/>
          <w:szCs w:val="24"/>
          <w:lang w:val="en-US" w:eastAsia="zh-CN"/>
        </w:rPr>
        <w:t>每次</w:t>
      </w:r>
      <w:r>
        <w:rPr>
          <w:rFonts w:hint="eastAsia" w:ascii="宋体" w:hAnsi="宋体" w:eastAsia="宋体" w:cs="宋体"/>
          <w:color w:val="auto"/>
          <w:sz w:val="24"/>
          <w:szCs w:val="24"/>
        </w:rPr>
        <w:t>扣</w:t>
      </w: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0000元</w:t>
      </w:r>
      <w:r>
        <w:rPr>
          <w:rFonts w:hint="eastAsia" w:ascii="宋体" w:hAnsi="宋体" w:eastAsia="宋体" w:cs="宋体"/>
          <w:color w:val="auto"/>
          <w:sz w:val="24"/>
          <w:szCs w:val="24"/>
        </w:rPr>
        <w:t>。</w:t>
      </w:r>
    </w:p>
    <w:p w14:paraId="0ECADB6F">
      <w:pPr>
        <w:pageBreakBefore w:val="0"/>
        <w:numPr>
          <w:ilvl w:val="0"/>
          <w:numId w:val="12"/>
        </w:numPr>
        <w:kinsoku/>
        <w:wordWrap/>
        <w:overflowPunct/>
        <w:topLinePunct w:val="0"/>
        <w:bidi w:val="0"/>
        <w:spacing w:line="360" w:lineRule="auto"/>
        <w:ind w:left="0" w:leftChars="0" w:firstLine="480" w:firstLineChars="200"/>
        <w:jc w:val="left"/>
        <w:textAlignment w:val="auto"/>
        <w:rPr>
          <w:rFonts w:hint="eastAsia" w:ascii="宋体" w:hAnsi="宋体" w:eastAsia="宋体"/>
          <w:b w:val="0"/>
          <w:bCs w:val="0"/>
          <w:color w:val="auto"/>
          <w:sz w:val="24"/>
          <w:szCs w:val="24"/>
          <w:lang w:val="en-US" w:eastAsia="zh-CN"/>
        </w:rPr>
      </w:pPr>
      <w:r>
        <w:rPr>
          <w:rFonts w:hint="eastAsia" w:ascii="宋体" w:hAnsi="宋体" w:eastAsia="宋体" w:cs="宋体"/>
          <w:b w:val="0"/>
          <w:bCs w:val="0"/>
          <w:color w:val="auto"/>
          <w:sz w:val="24"/>
          <w:szCs w:val="24"/>
        </w:rPr>
        <w:t>因安全防范不当或存在失职行为，造成院内发生伤医、</w:t>
      </w:r>
      <w:r>
        <w:rPr>
          <w:rFonts w:hint="eastAsia" w:ascii="宋体" w:hAnsi="宋体" w:eastAsia="宋体" w:cs="宋体"/>
          <w:color w:val="auto"/>
          <w:sz w:val="24"/>
          <w:szCs w:val="24"/>
        </w:rPr>
        <w:t>消防、群体性事件等，</w:t>
      </w:r>
      <w:r>
        <w:rPr>
          <w:rFonts w:hint="eastAsia" w:ascii="宋体" w:hAnsi="宋体" w:cs="宋体"/>
          <w:color w:val="auto"/>
          <w:sz w:val="24"/>
          <w:szCs w:val="24"/>
          <w:lang w:val="en-US" w:eastAsia="zh-CN"/>
        </w:rPr>
        <w:t>根据产生后果严重程度相应</w:t>
      </w:r>
      <w:r>
        <w:rPr>
          <w:rFonts w:hint="eastAsia" w:ascii="宋体" w:hAnsi="宋体" w:eastAsia="宋体" w:cs="宋体"/>
          <w:color w:val="auto"/>
          <w:sz w:val="24"/>
          <w:szCs w:val="24"/>
        </w:rPr>
        <w:t>扣</w:t>
      </w:r>
      <w:r>
        <w:rPr>
          <w:rFonts w:hint="eastAsia" w:ascii="宋体" w:hAnsi="宋体" w:cs="宋体"/>
          <w:color w:val="auto"/>
          <w:sz w:val="24"/>
          <w:szCs w:val="24"/>
          <w:lang w:val="en-US" w:eastAsia="zh-CN"/>
        </w:rPr>
        <w:t>罚</w:t>
      </w:r>
      <w:r>
        <w:rPr>
          <w:rFonts w:hint="eastAsia" w:ascii="宋体" w:hAnsi="宋体" w:eastAsia="宋体" w:cs="宋体"/>
          <w:color w:val="auto"/>
          <w:sz w:val="24"/>
          <w:szCs w:val="24"/>
          <w:lang w:eastAsia="zh-CN"/>
        </w:rPr>
        <w:t>：</w:t>
      </w:r>
    </w:p>
    <w:p w14:paraId="2342A51B">
      <w:pPr>
        <w:pageBreakBefore w:val="0"/>
        <w:numPr>
          <w:ilvl w:val="0"/>
          <w:numId w:val="0"/>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①</w:t>
      </w:r>
      <w:r>
        <w:rPr>
          <w:rFonts w:hint="eastAsia" w:ascii="宋体" w:hAnsi="宋体" w:cs="宋体"/>
          <w:color w:val="auto"/>
          <w:sz w:val="24"/>
          <w:szCs w:val="24"/>
          <w:lang w:val="en-US" w:eastAsia="zh-CN"/>
        </w:rPr>
        <w:t>造成人员伤亡、重大财产损失、承担法律责任的，视情形扣50000-100000元；</w:t>
      </w:r>
    </w:p>
    <w:p w14:paraId="0DF7FAE3">
      <w:pPr>
        <w:pageBreakBefore w:val="0"/>
        <w:numPr>
          <w:ilvl w:val="0"/>
          <w:numId w:val="0"/>
        </w:numPr>
        <w:kinsoku/>
        <w:wordWrap/>
        <w:overflowPunct/>
        <w:topLinePunct w:val="0"/>
        <w:bidi w:val="0"/>
        <w:spacing w:line="360" w:lineRule="auto"/>
        <w:ind w:left="0" w:leftChars="0"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②</w:t>
      </w:r>
      <w:r>
        <w:rPr>
          <w:rFonts w:hint="eastAsia" w:ascii="宋体" w:hAnsi="宋体" w:cs="宋体"/>
          <w:color w:val="auto"/>
          <w:sz w:val="24"/>
          <w:szCs w:val="24"/>
          <w:lang w:val="en-US" w:eastAsia="zh-CN"/>
        </w:rPr>
        <w:t>未造成人员受伤，但存在安全隐患，造成局部秩序混乱，产生负面舆情的，扣10000元；</w:t>
      </w:r>
    </w:p>
    <w:p w14:paraId="683FD340">
      <w:pPr>
        <w:pageBreakBefore w:val="0"/>
        <w:numPr>
          <w:ilvl w:val="0"/>
          <w:numId w:val="0"/>
        </w:numPr>
        <w:kinsoku/>
        <w:wordWrap/>
        <w:overflowPunct/>
        <w:topLinePunct w:val="0"/>
        <w:bidi w:val="0"/>
        <w:spacing w:line="360" w:lineRule="auto"/>
        <w:ind w:left="0" w:leftChars="0" w:firstLine="480" w:firstLineChars="200"/>
        <w:jc w:val="lef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③</w:t>
      </w:r>
      <w:r>
        <w:rPr>
          <w:rFonts w:hint="eastAsia" w:ascii="宋体" w:hAnsi="宋体" w:cs="宋体"/>
          <w:color w:val="auto"/>
          <w:sz w:val="24"/>
          <w:szCs w:val="24"/>
          <w:lang w:val="en-US" w:eastAsia="zh-CN"/>
        </w:rPr>
        <w:t>轻微事件，未造成实质损失，但安全制度未落实到位，扣5000元。</w:t>
      </w:r>
    </w:p>
    <w:p w14:paraId="2517E85B">
      <w:pPr>
        <w:pageBreakBefore w:val="0"/>
        <w:numPr>
          <w:ilvl w:val="0"/>
          <w:numId w:val="12"/>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eastAsia="宋体" w:cs="宋体"/>
          <w:b w:val="0"/>
          <w:bCs w:val="0"/>
          <w:color w:val="auto"/>
          <w:sz w:val="24"/>
          <w:szCs w:val="24"/>
          <w:lang w:val="en-US" w:eastAsia="zh-CN"/>
        </w:rPr>
        <w:t>发生伤医、消防、重大治安、刑事等事件，保安公司或保安人员存在不</w:t>
      </w:r>
      <w:r>
        <w:rPr>
          <w:rFonts w:hint="eastAsia" w:ascii="宋体" w:hAnsi="宋体" w:eastAsia="宋体"/>
          <w:b w:val="0"/>
          <w:bCs w:val="0"/>
          <w:color w:val="auto"/>
          <w:sz w:val="24"/>
          <w:szCs w:val="24"/>
          <w:lang w:val="en-US" w:eastAsia="zh-CN"/>
        </w:rPr>
        <w:t>报、瞒报、漏报、谎报等行为的，每次扣1</w:t>
      </w:r>
      <w:r>
        <w:rPr>
          <w:rFonts w:hint="eastAsia" w:ascii="宋体" w:hAnsi="宋体"/>
          <w:b w:val="0"/>
          <w:bCs w:val="0"/>
          <w:color w:val="auto"/>
          <w:sz w:val="24"/>
          <w:szCs w:val="24"/>
          <w:lang w:val="en-US" w:eastAsia="zh-CN"/>
        </w:rPr>
        <w:t>000元</w:t>
      </w:r>
      <w:r>
        <w:rPr>
          <w:rFonts w:hint="eastAsia" w:ascii="宋体" w:hAnsi="宋体" w:eastAsia="宋体"/>
          <w:b w:val="0"/>
          <w:bCs w:val="0"/>
          <w:color w:val="auto"/>
          <w:sz w:val="24"/>
          <w:szCs w:val="24"/>
          <w:lang w:val="en-US" w:eastAsia="zh-CN"/>
        </w:rPr>
        <w:t>。</w:t>
      </w:r>
    </w:p>
    <w:p w14:paraId="2CAACC7C">
      <w:pPr>
        <w:pageBreakBefore w:val="0"/>
        <w:numPr>
          <w:ilvl w:val="0"/>
          <w:numId w:val="12"/>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保安员发生下列行为之一的，每次扣</w:t>
      </w:r>
      <w:r>
        <w:rPr>
          <w:rFonts w:hint="eastAsia" w:ascii="宋体" w:hAnsi="宋体"/>
          <w:b w:val="0"/>
          <w:bCs w:val="0"/>
          <w:color w:val="auto"/>
          <w:sz w:val="24"/>
          <w:szCs w:val="24"/>
          <w:lang w:val="en-US" w:eastAsia="zh-CN"/>
        </w:rPr>
        <w:t>10000元</w:t>
      </w:r>
      <w:r>
        <w:rPr>
          <w:rFonts w:hint="eastAsia" w:ascii="宋体" w:hAnsi="宋体" w:cs="宋体"/>
          <w:color w:val="auto"/>
          <w:sz w:val="24"/>
          <w:szCs w:val="24"/>
        </w:rPr>
        <w:t>。</w:t>
      </w:r>
    </w:p>
    <w:p w14:paraId="76F57055">
      <w:pPr>
        <w:pageBreakBefore w:val="0"/>
        <w:kinsoku/>
        <w:wordWrap/>
        <w:overflowPunct/>
        <w:topLinePunct w:val="0"/>
        <w:bidi w:val="0"/>
        <w:spacing w:line="360"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本项目的保安员发生</w:t>
      </w:r>
      <w:r>
        <w:rPr>
          <w:rFonts w:hint="eastAsia" w:ascii="宋体" w:hAnsi="宋体" w:eastAsia="宋体" w:cs="宋体"/>
          <w:color w:val="auto"/>
          <w:sz w:val="24"/>
          <w:szCs w:val="24"/>
        </w:rPr>
        <w:t>违法行为的；</w:t>
      </w:r>
    </w:p>
    <w:p w14:paraId="5645B8A2">
      <w:pPr>
        <w:pageBreakBefore w:val="0"/>
        <w:kinsoku/>
        <w:wordWrap/>
        <w:overflowPunct/>
        <w:topLinePunct w:val="0"/>
        <w:bidi w:val="0"/>
        <w:spacing w:line="360" w:lineRule="auto"/>
        <w:ind w:firstLine="720" w:firstLineChars="300"/>
        <w:jc w:val="left"/>
        <w:textAlignment w:val="auto"/>
        <w:rPr>
          <w:rFonts w:ascii="宋体" w:hAnsi="宋体" w:cs="宋体"/>
          <w:color w:val="auto"/>
          <w:sz w:val="24"/>
          <w:szCs w:val="24"/>
        </w:rPr>
      </w:pPr>
      <w:r>
        <w:rPr>
          <w:rFonts w:hint="eastAsia" w:ascii="宋体" w:hAnsi="宋体" w:eastAsia="宋体" w:cs="宋体"/>
          <w:color w:val="auto"/>
          <w:sz w:val="24"/>
          <w:szCs w:val="24"/>
        </w:rPr>
        <w:t>②冒</w:t>
      </w:r>
      <w:r>
        <w:rPr>
          <w:rFonts w:hint="eastAsia" w:ascii="宋体" w:hAnsi="宋体"/>
          <w:color w:val="auto"/>
          <w:sz w:val="24"/>
          <w:szCs w:val="24"/>
        </w:rPr>
        <w:t>充</w:t>
      </w:r>
      <w:r>
        <w:rPr>
          <w:rFonts w:hint="eastAsia" w:ascii="宋体" w:hAnsi="宋体"/>
          <w:color w:val="auto"/>
          <w:sz w:val="24"/>
          <w:szCs w:val="24"/>
          <w:lang w:val="en-US" w:eastAsia="zh-CN"/>
        </w:rPr>
        <w:t>甲</w:t>
      </w:r>
      <w:r>
        <w:rPr>
          <w:rFonts w:hint="eastAsia" w:ascii="宋体" w:hAnsi="宋体"/>
          <w:color w:val="auto"/>
          <w:sz w:val="24"/>
          <w:szCs w:val="24"/>
          <w:lang w:eastAsia="zh-CN"/>
        </w:rPr>
        <w:t>方</w:t>
      </w:r>
      <w:r>
        <w:rPr>
          <w:rFonts w:hint="eastAsia" w:ascii="宋体" w:hAnsi="宋体"/>
          <w:color w:val="auto"/>
          <w:sz w:val="24"/>
          <w:szCs w:val="24"/>
        </w:rPr>
        <w:t>人员行为的。</w:t>
      </w:r>
    </w:p>
    <w:p w14:paraId="25AE8F28">
      <w:pPr>
        <w:pageBreakBefore w:val="0"/>
        <w:numPr>
          <w:ilvl w:val="0"/>
          <w:numId w:val="12"/>
        </w:numPr>
        <w:kinsoku/>
        <w:wordWrap/>
        <w:overflowPunct/>
        <w:topLinePunct w:val="0"/>
        <w:bidi w:val="0"/>
        <w:spacing w:line="360" w:lineRule="auto"/>
        <w:ind w:left="0" w:leftChars="0" w:firstLine="480" w:firstLineChars="200"/>
        <w:jc w:val="left"/>
        <w:textAlignment w:val="auto"/>
        <w:rPr>
          <w:rFonts w:ascii="宋体" w:hAnsi="宋体" w:cs="宋体"/>
          <w:color w:val="auto"/>
          <w:sz w:val="24"/>
          <w:szCs w:val="24"/>
        </w:rPr>
      </w:pPr>
      <w:r>
        <w:rPr>
          <w:rFonts w:hint="eastAsia" w:ascii="宋体" w:hAnsi="宋体"/>
          <w:color w:val="auto"/>
          <w:sz w:val="24"/>
          <w:szCs w:val="24"/>
          <w:lang w:val="en-US" w:eastAsia="zh-CN"/>
        </w:rPr>
        <w:t>服务供应商必须严格执行投标承诺，如果未履行承诺，每项扣</w:t>
      </w: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0000元</w:t>
      </w:r>
      <w:r>
        <w:rPr>
          <w:rFonts w:hint="eastAsia" w:ascii="宋体" w:hAnsi="宋体"/>
          <w:color w:val="auto"/>
          <w:sz w:val="24"/>
          <w:szCs w:val="24"/>
          <w:lang w:val="en-US" w:eastAsia="zh-CN"/>
        </w:rPr>
        <w:t>。</w:t>
      </w:r>
    </w:p>
    <w:p w14:paraId="3C0894FF">
      <w:pPr>
        <w:pageBreakBefore w:val="0"/>
        <w:kinsoku/>
        <w:wordWrap/>
        <w:overflowPunct/>
        <w:topLinePunct w:val="0"/>
        <w:bidi w:val="0"/>
        <w:adjustRightIn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b/>
          <w:bCs/>
          <w:color w:val="auto"/>
          <w:sz w:val="24"/>
          <w:szCs w:val="24"/>
          <w:lang w:eastAsia="zh-CN"/>
        </w:rPr>
        <w:t>（</w:t>
      </w:r>
      <w:r>
        <w:rPr>
          <w:rFonts w:hint="eastAsia" w:ascii="宋体" w:hAnsi="宋体"/>
          <w:b/>
          <w:bCs/>
          <w:color w:val="auto"/>
          <w:sz w:val="24"/>
          <w:szCs w:val="24"/>
          <w:lang w:val="en-US" w:eastAsia="zh-CN"/>
        </w:rPr>
        <w:t>5</w:t>
      </w:r>
      <w:r>
        <w:rPr>
          <w:rFonts w:hint="eastAsia" w:ascii="宋体" w:hAnsi="宋体"/>
          <w:b/>
          <w:bCs/>
          <w:color w:val="auto"/>
          <w:sz w:val="24"/>
          <w:szCs w:val="24"/>
          <w:lang w:eastAsia="zh-CN"/>
        </w:rPr>
        <w:t>）</w:t>
      </w:r>
      <w:r>
        <w:rPr>
          <w:rFonts w:hint="eastAsia" w:ascii="宋体" w:hAnsi="宋体" w:cs="宋体"/>
          <w:b/>
          <w:bCs/>
          <w:color w:val="auto"/>
          <w:sz w:val="24"/>
          <w:szCs w:val="24"/>
          <w:lang w:val="en-US" w:eastAsia="zh-CN"/>
        </w:rPr>
        <w:t>奖励</w:t>
      </w:r>
    </w:p>
    <w:p w14:paraId="3081537F">
      <w:pPr>
        <w:pageBreakBefore w:val="0"/>
        <w:numPr>
          <w:ilvl w:val="0"/>
          <w:numId w:val="13"/>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因工作表现突出，在医院层面如办公会</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周会</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中层群等受到表扬的，奖励</w:t>
      </w:r>
      <w:r>
        <w:rPr>
          <w:rFonts w:hint="eastAsia" w:ascii="宋体" w:hAnsi="宋体" w:eastAsia="宋体"/>
          <w:b w:val="0"/>
          <w:bCs w:val="0"/>
          <w:color w:val="auto"/>
          <w:sz w:val="24"/>
          <w:szCs w:val="24"/>
          <w:lang w:val="en-US" w:eastAsia="zh-CN"/>
        </w:rPr>
        <w:t>5</w:t>
      </w:r>
      <w:r>
        <w:rPr>
          <w:rFonts w:hint="eastAsia" w:ascii="宋体" w:hAnsi="宋体"/>
          <w:b w:val="0"/>
          <w:bCs w:val="0"/>
          <w:color w:val="auto"/>
          <w:sz w:val="24"/>
          <w:szCs w:val="24"/>
          <w:lang w:val="en-US" w:eastAsia="zh-CN"/>
        </w:rPr>
        <w:t>000元</w:t>
      </w:r>
      <w:r>
        <w:rPr>
          <w:rFonts w:hint="eastAsia" w:ascii="宋体" w:hAnsi="宋体" w:eastAsia="宋体" w:cs="宋体"/>
          <w:color w:val="auto"/>
          <w:sz w:val="24"/>
          <w:szCs w:val="24"/>
          <w:lang w:eastAsia="zh-CN"/>
        </w:rPr>
        <w:t>。</w:t>
      </w:r>
    </w:p>
    <w:p w14:paraId="77BB964B">
      <w:pPr>
        <w:pageBreakBefore w:val="0"/>
        <w:numPr>
          <w:ilvl w:val="0"/>
          <w:numId w:val="13"/>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受到上级部门、相关</w:t>
      </w:r>
      <w:r>
        <w:rPr>
          <w:rFonts w:hint="eastAsia" w:ascii="宋体" w:hAnsi="宋体" w:eastAsia="宋体" w:cs="宋体"/>
          <w:color w:val="auto"/>
          <w:sz w:val="24"/>
          <w:szCs w:val="24"/>
          <w:lang w:val="en-US" w:eastAsia="zh-CN"/>
        </w:rPr>
        <w:t>政府主管</w:t>
      </w:r>
      <w:r>
        <w:rPr>
          <w:rFonts w:hint="eastAsia" w:ascii="宋体" w:hAnsi="宋体" w:eastAsia="宋体" w:cs="宋体"/>
          <w:color w:val="auto"/>
          <w:sz w:val="24"/>
          <w:szCs w:val="24"/>
        </w:rPr>
        <w:t>部门等表扬的，奖励</w:t>
      </w: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0000元</w:t>
      </w:r>
      <w:r>
        <w:rPr>
          <w:rFonts w:hint="eastAsia" w:ascii="宋体" w:hAnsi="宋体" w:eastAsia="宋体" w:cs="宋体"/>
          <w:color w:val="auto"/>
          <w:sz w:val="24"/>
          <w:szCs w:val="24"/>
        </w:rPr>
        <w:t>。</w:t>
      </w:r>
    </w:p>
    <w:p w14:paraId="4F53BE25">
      <w:pPr>
        <w:pageBreakBefore w:val="0"/>
        <w:numPr>
          <w:ilvl w:val="0"/>
          <w:numId w:val="13"/>
        </w:numPr>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成功阻止重大安全事故（如火灾、暴力伤医事件等）发生的，奖励</w:t>
      </w:r>
      <w:r>
        <w:rPr>
          <w:rFonts w:hint="eastAsia" w:ascii="宋体" w:hAnsi="宋体"/>
          <w:b w:val="0"/>
          <w:bCs w:val="0"/>
          <w:color w:val="auto"/>
          <w:sz w:val="24"/>
          <w:szCs w:val="24"/>
        </w:rPr>
        <w:t>1</w:t>
      </w:r>
      <w:r>
        <w:rPr>
          <w:rFonts w:hint="eastAsia" w:ascii="宋体" w:hAnsi="宋体"/>
          <w:b w:val="0"/>
          <w:bCs w:val="0"/>
          <w:color w:val="auto"/>
          <w:sz w:val="24"/>
          <w:szCs w:val="24"/>
          <w:lang w:val="en-US" w:eastAsia="zh-CN"/>
        </w:rPr>
        <w:t>5000元</w:t>
      </w:r>
      <w:r>
        <w:rPr>
          <w:rFonts w:hint="eastAsia" w:ascii="宋体" w:hAnsi="宋体" w:eastAsia="宋体" w:cs="宋体"/>
          <w:color w:val="auto"/>
          <w:kern w:val="0"/>
          <w:sz w:val="24"/>
          <w:szCs w:val="24"/>
          <w:lang w:val="en-US" w:eastAsia="zh-CN" w:bidi="ar"/>
        </w:rPr>
        <w:t>。</w:t>
      </w:r>
    </w:p>
    <w:p w14:paraId="1EB795DE">
      <w:pPr>
        <w:pStyle w:val="4"/>
        <w:pageBreakBefore w:val="0"/>
        <w:widowControl w:val="0"/>
        <w:kinsoku/>
        <w:wordWrap/>
        <w:overflowPunct/>
        <w:topLinePunct w:val="0"/>
        <w:autoSpaceDE/>
        <w:autoSpaceDN/>
        <w:bidi w:val="0"/>
        <w:snapToGrid/>
        <w:spacing w:before="0" w:after="0" w:line="360" w:lineRule="auto"/>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（6）考核执行</w:t>
      </w:r>
    </w:p>
    <w:p w14:paraId="07168718">
      <w:pPr>
        <w:pageBreakBefore w:val="0"/>
        <w:numPr>
          <w:ilvl w:val="0"/>
          <w:numId w:val="14"/>
        </w:numPr>
        <w:kinsoku/>
        <w:wordWrap/>
        <w:overflowPunct/>
        <w:topLinePunct w:val="0"/>
        <w:bidi w:val="0"/>
        <w:spacing w:line="360" w:lineRule="auto"/>
        <w:ind w:left="0" w:leftChars="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每月考核结果由医院保卫部门通知服务供应商，明确扣款或奖励金额及原因。</w:t>
      </w:r>
    </w:p>
    <w:p w14:paraId="7010692F">
      <w:pPr>
        <w:pageBreakBefore w:val="0"/>
        <w:numPr>
          <w:ilvl w:val="0"/>
          <w:numId w:val="14"/>
        </w:numPr>
        <w:kinsoku/>
        <w:wordWrap/>
        <w:overflowPunct/>
        <w:topLinePunct w:val="0"/>
        <w:bidi w:val="0"/>
        <w:spacing w:line="360" w:lineRule="auto"/>
        <w:ind w:left="0" w:leftChars="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扣款或奖励金额从当月服务费中直接扣除或发放，</w:t>
      </w:r>
      <w:r>
        <w:rPr>
          <w:rFonts w:hint="eastAsia" w:ascii="宋体" w:hAnsi="宋体" w:eastAsia="宋体" w:cs="宋体"/>
          <w:b w:val="0"/>
          <w:bCs w:val="0"/>
          <w:color w:val="auto"/>
          <w:sz w:val="24"/>
          <w:szCs w:val="24"/>
          <w:lang w:val="en-US" w:eastAsia="zh-CN"/>
        </w:rPr>
        <w:t>所有扣款合并一起执行。</w:t>
      </w:r>
    </w:p>
    <w:p w14:paraId="0C692CEF">
      <w:pPr>
        <w:pageBreakBefore w:val="0"/>
        <w:kinsoku/>
        <w:wordWrap/>
        <w:overflowPunct/>
        <w:topLinePunct w:val="0"/>
        <w:bidi w:val="0"/>
        <w:spacing w:line="360" w:lineRule="auto"/>
        <w:jc w:val="center"/>
        <w:textAlignment w:val="auto"/>
        <w:rPr>
          <w:rFonts w:hint="eastAsia" w:ascii="宋体" w:hAnsi="宋体" w:cs="宋体"/>
          <w:b/>
          <w:color w:val="auto"/>
          <w:sz w:val="24"/>
          <w:szCs w:val="24"/>
        </w:rPr>
      </w:pPr>
    </w:p>
    <w:p w14:paraId="29733989">
      <w:pPr>
        <w:pageBreakBefore w:val="0"/>
        <w:kinsoku/>
        <w:wordWrap/>
        <w:overflowPunct/>
        <w:topLinePunct w:val="0"/>
        <w:bidi w:val="0"/>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南昌大学第一附属医院保安服务考核表</w:t>
      </w:r>
    </w:p>
    <w:p w14:paraId="08EA8A3B">
      <w:pPr>
        <w:spacing w:line="360" w:lineRule="auto"/>
        <w:jc w:val="right"/>
        <w:rPr>
          <w:rFonts w:ascii="宋体" w:hAnsi="宋体" w:cs="宋体"/>
          <w:b/>
          <w:bCs/>
          <w:color w:val="auto"/>
          <w:sz w:val="24"/>
          <w:szCs w:val="24"/>
        </w:rPr>
      </w:pP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 xml:space="preserve">     </w:t>
      </w:r>
      <w:r>
        <w:rPr>
          <w:rFonts w:ascii="宋体" w:hAnsi="宋体" w:cs="宋体"/>
          <w:b/>
          <w:bCs/>
          <w:color w:val="auto"/>
          <w:sz w:val="24"/>
          <w:szCs w:val="24"/>
        </w:rPr>
        <w:t>年</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 xml:space="preserve"> </w:t>
      </w:r>
      <w:r>
        <w:rPr>
          <w:rFonts w:ascii="宋体" w:hAnsi="宋体" w:cs="宋体"/>
          <w:b/>
          <w:bCs/>
          <w:color w:val="auto"/>
          <w:sz w:val="24"/>
          <w:szCs w:val="24"/>
        </w:rPr>
        <w:t>月</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4714"/>
        <w:gridCol w:w="1555"/>
        <w:gridCol w:w="975"/>
      </w:tblGrid>
      <w:tr w14:paraId="160B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14:paraId="2737B660">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考核内容</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72B53B98">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标准要求</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BF0DDB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考核</w:t>
            </w:r>
            <w:r>
              <w:rPr>
                <w:rFonts w:hint="eastAsia" w:ascii="宋体" w:hAnsi="宋体" w:eastAsia="宋体" w:cs="宋体"/>
                <w:b/>
                <w:bCs/>
                <w:color w:val="auto"/>
                <w:sz w:val="24"/>
                <w:szCs w:val="24"/>
              </w:rPr>
              <w:t>标准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B3BD077">
            <w:pPr>
              <w:spacing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评</w:t>
            </w:r>
            <w:r>
              <w:rPr>
                <w:rFonts w:hint="eastAsia" w:ascii="宋体" w:hAnsi="宋体" w:eastAsia="宋体" w:cs="宋体"/>
                <w:b/>
                <w:bCs/>
                <w:color w:val="auto"/>
                <w:sz w:val="24"/>
                <w:szCs w:val="24"/>
              </w:rPr>
              <w:t>分</w:t>
            </w:r>
          </w:p>
        </w:tc>
      </w:tr>
      <w:tr w14:paraId="10C6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9" w:type="dxa"/>
            <w:vMerge w:val="restart"/>
            <w:tcBorders>
              <w:top w:val="single" w:color="auto" w:sz="4" w:space="0"/>
              <w:left w:val="single" w:color="auto" w:sz="4" w:space="0"/>
              <w:right w:val="single" w:color="auto" w:sz="4" w:space="0"/>
            </w:tcBorders>
            <w:noWrap w:val="0"/>
            <w:vAlign w:val="center"/>
          </w:tcPr>
          <w:p w14:paraId="5FF6922B">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服务能力</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28918E56">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落实</w:t>
            </w:r>
            <w:r>
              <w:rPr>
                <w:rFonts w:hint="eastAsia" w:ascii="宋体" w:hAnsi="宋体" w:eastAsia="宋体" w:cs="宋体"/>
                <w:color w:val="auto"/>
                <w:sz w:val="24"/>
                <w:szCs w:val="24"/>
                <w:lang w:val="en-US" w:eastAsia="zh-CN"/>
              </w:rPr>
              <w:t>治安</w:t>
            </w:r>
            <w:r>
              <w:rPr>
                <w:rFonts w:hint="eastAsia" w:ascii="宋体" w:hAnsi="宋体" w:eastAsia="宋体" w:cs="宋体"/>
                <w:color w:val="auto"/>
                <w:sz w:val="24"/>
                <w:szCs w:val="24"/>
              </w:rPr>
              <w:t>巡逻、安检等</w:t>
            </w:r>
            <w:r>
              <w:rPr>
                <w:rFonts w:hint="eastAsia" w:ascii="宋体" w:hAnsi="宋体" w:eastAsia="宋体" w:cs="宋体"/>
                <w:color w:val="auto"/>
                <w:sz w:val="24"/>
                <w:szCs w:val="24"/>
                <w:lang w:val="en-US" w:eastAsia="zh-CN"/>
              </w:rPr>
              <w:t>日常</w:t>
            </w:r>
            <w:r>
              <w:rPr>
                <w:rFonts w:hint="eastAsia" w:ascii="宋体" w:hAnsi="宋体" w:eastAsia="宋体" w:cs="宋体"/>
                <w:color w:val="auto"/>
                <w:sz w:val="24"/>
                <w:szCs w:val="24"/>
              </w:rPr>
              <w:t>防范工作</w:t>
            </w:r>
            <w:r>
              <w:rPr>
                <w:rFonts w:hint="eastAsia" w:ascii="宋体" w:hAnsi="宋体" w:eastAsia="宋体" w:cs="宋体"/>
                <w:color w:val="auto"/>
                <w:sz w:val="24"/>
                <w:szCs w:val="24"/>
                <w:lang w:val="en-US" w:eastAsia="zh-CN"/>
              </w:rPr>
              <w:t>；</w:t>
            </w:r>
          </w:p>
          <w:p w14:paraId="7834B561">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做好</w:t>
            </w:r>
            <w:r>
              <w:rPr>
                <w:rFonts w:hint="eastAsia" w:ascii="宋体" w:hAnsi="宋体" w:eastAsia="宋体" w:cs="宋体"/>
                <w:color w:val="auto"/>
                <w:sz w:val="24"/>
                <w:szCs w:val="24"/>
                <w:lang w:val="en-US" w:eastAsia="zh-CN"/>
              </w:rPr>
              <w:t>每日</w:t>
            </w:r>
            <w:r>
              <w:rPr>
                <w:rFonts w:hint="eastAsia" w:ascii="宋体" w:hAnsi="宋体" w:eastAsia="宋体" w:cs="宋体"/>
                <w:color w:val="auto"/>
                <w:sz w:val="24"/>
                <w:szCs w:val="24"/>
              </w:rPr>
              <w:t>消防</w:t>
            </w:r>
            <w:r>
              <w:rPr>
                <w:rFonts w:hint="eastAsia" w:ascii="宋体" w:hAnsi="宋体" w:eastAsia="宋体" w:cs="宋体"/>
                <w:color w:val="auto"/>
                <w:sz w:val="24"/>
                <w:szCs w:val="24"/>
                <w:lang w:val="en-US" w:eastAsia="zh-CN"/>
              </w:rPr>
              <w:t>巡查工作；</w:t>
            </w:r>
          </w:p>
          <w:p w14:paraId="0A815A39">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维护交通秩序，各类车辆停放有序；</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7046D8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505CC0F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扣1分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6951429">
            <w:pPr>
              <w:spacing w:line="240" w:lineRule="auto"/>
              <w:jc w:val="center"/>
              <w:rPr>
                <w:rFonts w:hint="eastAsia" w:ascii="宋体" w:hAnsi="宋体" w:eastAsia="宋体" w:cs="宋体"/>
                <w:color w:val="auto"/>
                <w:sz w:val="24"/>
                <w:szCs w:val="24"/>
              </w:rPr>
            </w:pPr>
          </w:p>
        </w:tc>
      </w:tr>
      <w:tr w14:paraId="1E0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left w:val="single" w:color="auto" w:sz="4" w:space="0"/>
              <w:right w:val="single" w:color="auto" w:sz="4" w:space="0"/>
            </w:tcBorders>
            <w:noWrap w:val="0"/>
            <w:vAlign w:val="center"/>
          </w:tcPr>
          <w:p w14:paraId="772655D3">
            <w:pPr>
              <w:spacing w:line="240" w:lineRule="auto"/>
              <w:jc w:val="center"/>
              <w:rPr>
                <w:rFonts w:hint="eastAsia" w:ascii="宋体" w:hAnsi="宋体" w:eastAsia="宋体" w:cs="宋体"/>
                <w:b/>
                <w:bCs/>
                <w:color w:val="auto"/>
                <w:sz w:val="24"/>
                <w:szCs w:val="24"/>
              </w:rPr>
            </w:pPr>
          </w:p>
        </w:tc>
        <w:tc>
          <w:tcPr>
            <w:tcW w:w="4714" w:type="dxa"/>
            <w:tcBorders>
              <w:top w:val="single" w:color="auto" w:sz="4" w:space="0"/>
              <w:left w:val="single" w:color="auto" w:sz="4" w:space="0"/>
              <w:right w:val="single" w:color="auto" w:sz="4" w:space="0"/>
            </w:tcBorders>
            <w:noWrap w:val="0"/>
            <w:vAlign w:val="center"/>
          </w:tcPr>
          <w:p w14:paraId="416DED44">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因工作不到位，发生盗窃事件；</w:t>
            </w:r>
          </w:p>
          <w:p w14:paraId="333CE0FA">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纠纷过程中维护</w:t>
            </w:r>
            <w:r>
              <w:rPr>
                <w:rFonts w:hint="eastAsia" w:ascii="宋体" w:hAnsi="宋体" w:eastAsia="宋体" w:cs="宋体"/>
                <w:color w:val="auto"/>
                <w:sz w:val="24"/>
                <w:szCs w:val="24"/>
              </w:rPr>
              <w:t>好</w:t>
            </w:r>
            <w:r>
              <w:rPr>
                <w:rFonts w:hint="eastAsia" w:ascii="宋体" w:hAnsi="宋体" w:eastAsia="宋体" w:cs="宋体"/>
                <w:color w:val="auto"/>
                <w:sz w:val="24"/>
                <w:szCs w:val="24"/>
                <w:lang w:val="en-US" w:eastAsia="zh-CN"/>
              </w:rPr>
              <w:t>秩序并积极处理；</w:t>
            </w:r>
          </w:p>
        </w:tc>
        <w:tc>
          <w:tcPr>
            <w:tcW w:w="1555" w:type="dxa"/>
            <w:tcBorders>
              <w:top w:val="single" w:color="auto" w:sz="4" w:space="0"/>
              <w:left w:val="single" w:color="auto" w:sz="4" w:space="0"/>
              <w:right w:val="single" w:color="auto" w:sz="4" w:space="0"/>
            </w:tcBorders>
            <w:noWrap w:val="0"/>
            <w:vAlign w:val="center"/>
          </w:tcPr>
          <w:p w14:paraId="3435FB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5076C0C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5CD0A3A">
            <w:pPr>
              <w:spacing w:line="240" w:lineRule="auto"/>
              <w:jc w:val="center"/>
              <w:rPr>
                <w:rFonts w:hint="eastAsia" w:ascii="宋体" w:hAnsi="宋体" w:eastAsia="宋体" w:cs="宋体"/>
                <w:color w:val="auto"/>
                <w:sz w:val="24"/>
                <w:szCs w:val="24"/>
              </w:rPr>
            </w:pPr>
          </w:p>
        </w:tc>
      </w:tr>
      <w:tr w14:paraId="7CC0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left w:val="single" w:color="auto" w:sz="4" w:space="0"/>
              <w:bottom w:val="single" w:color="auto" w:sz="4" w:space="0"/>
              <w:right w:val="single" w:color="auto" w:sz="4" w:space="0"/>
            </w:tcBorders>
            <w:noWrap w:val="0"/>
            <w:vAlign w:val="center"/>
          </w:tcPr>
          <w:p w14:paraId="385EE937">
            <w:pPr>
              <w:spacing w:line="240" w:lineRule="auto"/>
              <w:jc w:val="center"/>
              <w:rPr>
                <w:rFonts w:hint="eastAsia" w:ascii="宋体" w:hAnsi="宋体" w:eastAsia="宋体" w:cs="宋体"/>
                <w:b/>
                <w:bCs/>
                <w:color w:val="auto"/>
                <w:sz w:val="24"/>
                <w:szCs w:val="24"/>
              </w:rPr>
            </w:pPr>
          </w:p>
        </w:tc>
        <w:tc>
          <w:tcPr>
            <w:tcW w:w="4714" w:type="dxa"/>
            <w:tcBorders>
              <w:top w:val="single" w:color="auto" w:sz="4" w:space="0"/>
              <w:left w:val="single" w:color="auto" w:sz="4" w:space="0"/>
              <w:bottom w:val="single" w:color="auto" w:sz="4" w:space="0"/>
              <w:right w:val="single" w:color="auto" w:sz="4" w:space="0"/>
            </w:tcBorders>
            <w:noWrap w:val="0"/>
            <w:vAlign w:val="center"/>
          </w:tcPr>
          <w:p w14:paraId="63BEBEF3">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因工作不到位，发生</w:t>
            </w:r>
            <w:r>
              <w:rPr>
                <w:rFonts w:hint="eastAsia" w:ascii="宋体" w:hAnsi="宋体" w:eastAsia="宋体" w:cs="宋体"/>
                <w:color w:val="auto"/>
                <w:sz w:val="24"/>
                <w:szCs w:val="24"/>
              </w:rPr>
              <w:t>伤医</w:t>
            </w:r>
            <w:r>
              <w:rPr>
                <w:rFonts w:hint="eastAsia" w:ascii="宋体" w:hAnsi="宋体" w:eastAsia="宋体" w:cs="宋体"/>
                <w:color w:val="auto"/>
                <w:sz w:val="24"/>
                <w:szCs w:val="24"/>
                <w:lang w:val="en-US" w:eastAsia="zh-CN"/>
              </w:rPr>
              <w:t>事件；</w:t>
            </w:r>
          </w:p>
          <w:p w14:paraId="359D6298">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因工作不到位，发生火情事件；</w:t>
            </w:r>
          </w:p>
          <w:p w14:paraId="45E4E255">
            <w:pPr>
              <w:numPr>
                <w:ilvl w:val="0"/>
                <w:numId w:val="15"/>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员工发生违法行为。</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3567D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发生一</w:t>
            </w:r>
            <w:r>
              <w:rPr>
                <w:rFonts w:hint="eastAsia" w:ascii="宋体" w:hAnsi="宋体" w:eastAsia="宋体" w:cs="宋体"/>
                <w:color w:val="auto"/>
                <w:sz w:val="24"/>
                <w:szCs w:val="24"/>
              </w:rPr>
              <w:t>次</w:t>
            </w:r>
          </w:p>
          <w:p w14:paraId="1C318EA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DD3C406">
            <w:pPr>
              <w:spacing w:line="240" w:lineRule="auto"/>
              <w:jc w:val="center"/>
              <w:rPr>
                <w:rFonts w:hint="eastAsia" w:ascii="宋体" w:hAnsi="宋体" w:eastAsia="宋体" w:cs="宋体"/>
                <w:color w:val="auto"/>
                <w:sz w:val="24"/>
                <w:szCs w:val="24"/>
              </w:rPr>
            </w:pPr>
          </w:p>
        </w:tc>
      </w:tr>
      <w:tr w14:paraId="15A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14:paraId="25F4E609">
            <w:pPr>
              <w:spacing w:line="24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工作纪律</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382FCD7B">
            <w:pPr>
              <w:numPr>
                <w:ilvl w:val="0"/>
                <w:numId w:val="16"/>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严禁</w:t>
            </w:r>
            <w:r>
              <w:rPr>
                <w:rFonts w:hint="eastAsia" w:ascii="宋体" w:hAnsi="宋体" w:eastAsia="宋体" w:cs="宋体"/>
                <w:color w:val="auto"/>
                <w:kern w:val="0"/>
                <w:sz w:val="24"/>
                <w:szCs w:val="24"/>
                <w:lang w:val="en-US" w:eastAsia="zh-CN" w:bidi="ar"/>
              </w:rPr>
              <w:t>迟到、早退、打牌，</w:t>
            </w:r>
            <w:r>
              <w:rPr>
                <w:rFonts w:hint="eastAsia" w:ascii="宋体" w:hAnsi="宋体" w:eastAsia="宋体" w:cs="宋体"/>
                <w:color w:val="auto"/>
                <w:sz w:val="24"/>
                <w:szCs w:val="24"/>
              </w:rPr>
              <w:t>禁止在</w:t>
            </w:r>
            <w:r>
              <w:rPr>
                <w:rFonts w:hint="eastAsia" w:ascii="宋体" w:hAnsi="宋体" w:eastAsia="宋体" w:cs="宋体"/>
                <w:color w:val="auto"/>
                <w:sz w:val="24"/>
                <w:szCs w:val="24"/>
                <w:lang w:val="en-US" w:eastAsia="zh-CN"/>
              </w:rPr>
              <w:t>不宜场合</w:t>
            </w:r>
            <w:r>
              <w:rPr>
                <w:rFonts w:hint="eastAsia" w:ascii="宋体" w:hAnsi="宋体" w:eastAsia="宋体" w:cs="宋体"/>
                <w:color w:val="auto"/>
                <w:kern w:val="0"/>
                <w:sz w:val="24"/>
                <w:szCs w:val="24"/>
                <w:lang w:val="en-US" w:eastAsia="zh-CN" w:bidi="ar"/>
              </w:rPr>
              <w:t>吸烟、</w:t>
            </w:r>
            <w:r>
              <w:rPr>
                <w:rFonts w:hint="eastAsia" w:ascii="宋体" w:hAnsi="宋体" w:eastAsia="宋体" w:cs="宋体"/>
                <w:color w:val="auto"/>
                <w:sz w:val="24"/>
                <w:szCs w:val="24"/>
              </w:rPr>
              <w:t>玩手机等</w:t>
            </w:r>
            <w:r>
              <w:rPr>
                <w:rFonts w:hint="eastAsia" w:ascii="宋体" w:hAnsi="宋体" w:eastAsia="宋体" w:cs="宋体"/>
                <w:color w:val="auto"/>
                <w:sz w:val="24"/>
                <w:szCs w:val="24"/>
                <w:lang w:val="en-US" w:eastAsia="zh-CN"/>
              </w:rPr>
              <w:t>；</w:t>
            </w:r>
          </w:p>
          <w:p w14:paraId="2CC8B170">
            <w:pPr>
              <w:numPr>
                <w:ilvl w:val="0"/>
                <w:numId w:val="16"/>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严禁脱岗、窜岗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睡岗；</w:t>
            </w:r>
          </w:p>
          <w:p w14:paraId="3461BB36">
            <w:pPr>
              <w:numPr>
                <w:ilvl w:val="0"/>
                <w:numId w:val="16"/>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严禁酒后或酒态上岗</w:t>
            </w:r>
            <w:r>
              <w:rPr>
                <w:rFonts w:hint="eastAsia" w:ascii="宋体" w:hAnsi="宋体" w:eastAsia="宋体" w:cs="宋体"/>
                <w:color w:val="auto"/>
                <w:sz w:val="24"/>
                <w:szCs w:val="24"/>
                <w:lang w:val="en-US" w:eastAsia="zh-CN"/>
              </w:rPr>
              <w:t>；</w:t>
            </w:r>
          </w:p>
          <w:p w14:paraId="5D799B84">
            <w:pPr>
              <w:numPr>
                <w:ilvl w:val="0"/>
                <w:numId w:val="16"/>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服从</w:t>
            </w:r>
            <w:r>
              <w:rPr>
                <w:rFonts w:hint="eastAsia" w:ascii="宋体" w:hAnsi="宋体" w:eastAsia="宋体" w:cs="宋体"/>
                <w:color w:val="auto"/>
                <w:sz w:val="24"/>
                <w:szCs w:val="24"/>
                <w:lang w:val="en-US" w:eastAsia="zh-CN"/>
              </w:rPr>
              <w:t>院方</w:t>
            </w:r>
            <w:r>
              <w:rPr>
                <w:rFonts w:hint="eastAsia" w:ascii="宋体" w:hAnsi="宋体" w:eastAsia="宋体" w:cs="宋体"/>
                <w:color w:val="auto"/>
                <w:sz w:val="24"/>
                <w:szCs w:val="24"/>
              </w:rPr>
              <w:t>的工作安排</w:t>
            </w:r>
            <w:r>
              <w:rPr>
                <w:rFonts w:hint="eastAsia" w:ascii="宋体" w:hAnsi="宋体" w:eastAsia="宋体" w:cs="宋体"/>
                <w:color w:val="auto"/>
                <w:sz w:val="24"/>
                <w:szCs w:val="24"/>
                <w:lang w:eastAsia="zh-CN"/>
              </w:rPr>
              <w:t>。</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4CA58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04CF068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E5A7F2">
            <w:pPr>
              <w:spacing w:line="460" w:lineRule="exact"/>
              <w:jc w:val="center"/>
              <w:rPr>
                <w:rFonts w:hint="eastAsia" w:ascii="宋体" w:hAnsi="宋体" w:eastAsia="宋体" w:cs="宋体"/>
                <w:color w:val="auto"/>
                <w:kern w:val="2"/>
                <w:sz w:val="24"/>
                <w:szCs w:val="24"/>
                <w:lang w:val="en-US" w:eastAsia="zh-CN" w:bidi="ar-SA"/>
              </w:rPr>
            </w:pPr>
          </w:p>
        </w:tc>
      </w:tr>
      <w:tr w14:paraId="6DA9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14:paraId="145D9F3F">
            <w:pPr>
              <w:spacing w:line="24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工作规范</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6E93877F">
            <w:pPr>
              <w:numPr>
                <w:ilvl w:val="0"/>
                <w:numId w:val="17"/>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着装</w:t>
            </w:r>
            <w:r>
              <w:rPr>
                <w:rFonts w:hint="eastAsia" w:ascii="宋体" w:hAnsi="宋体" w:eastAsia="宋体" w:cs="宋体"/>
                <w:color w:val="auto"/>
                <w:sz w:val="24"/>
                <w:szCs w:val="24"/>
                <w:lang w:val="en-US" w:eastAsia="zh-CN"/>
              </w:rPr>
              <w:t>规范</w:t>
            </w:r>
            <w:r>
              <w:rPr>
                <w:rFonts w:hint="eastAsia" w:ascii="宋体" w:hAnsi="宋体" w:eastAsia="宋体" w:cs="宋体"/>
                <w:color w:val="auto"/>
                <w:sz w:val="24"/>
                <w:szCs w:val="24"/>
              </w:rPr>
              <w:t>，衣、帽、配饰等整洁统一</w:t>
            </w:r>
            <w:r>
              <w:rPr>
                <w:rFonts w:hint="eastAsia" w:ascii="宋体" w:hAnsi="宋体" w:eastAsia="宋体" w:cs="宋体"/>
                <w:color w:val="auto"/>
                <w:sz w:val="24"/>
                <w:szCs w:val="24"/>
                <w:lang w:val="en-US" w:eastAsia="zh-CN"/>
              </w:rPr>
              <w:t>；</w:t>
            </w:r>
          </w:p>
          <w:p w14:paraId="7C77E4F5">
            <w:pPr>
              <w:numPr>
                <w:ilvl w:val="0"/>
                <w:numId w:val="17"/>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仪表规范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男员工不得留长发、染彩发、蓄胡须，女员工不得披发、浓妆，个人饰物应佩戴得体；</w:t>
            </w:r>
          </w:p>
          <w:p w14:paraId="37BEA41E">
            <w:pPr>
              <w:numPr>
                <w:ilvl w:val="0"/>
                <w:numId w:val="17"/>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站姿、坐姿端正，符合岗位要求</w:t>
            </w:r>
            <w:r>
              <w:rPr>
                <w:rFonts w:hint="eastAsia" w:ascii="宋体" w:hAnsi="宋体" w:eastAsia="宋体" w:cs="宋体"/>
                <w:color w:val="auto"/>
                <w:sz w:val="24"/>
                <w:szCs w:val="24"/>
                <w:lang w:val="en-US" w:eastAsia="zh-CN"/>
              </w:rPr>
              <w:t>；</w:t>
            </w:r>
          </w:p>
          <w:p w14:paraId="29572C79">
            <w:pPr>
              <w:numPr>
                <w:ilvl w:val="0"/>
                <w:numId w:val="17"/>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值班室、</w:t>
            </w:r>
            <w:r>
              <w:rPr>
                <w:rFonts w:hint="eastAsia" w:ascii="宋体" w:hAnsi="宋体" w:eastAsia="宋体" w:cs="宋体"/>
                <w:color w:val="auto"/>
                <w:sz w:val="24"/>
                <w:szCs w:val="24"/>
                <w:lang w:val="en-US" w:eastAsia="zh-CN"/>
              </w:rPr>
              <w:t>执</w:t>
            </w:r>
            <w:r>
              <w:rPr>
                <w:rFonts w:hint="eastAsia" w:ascii="宋体" w:hAnsi="宋体" w:eastAsia="宋体" w:cs="宋体"/>
                <w:color w:val="auto"/>
                <w:sz w:val="24"/>
                <w:szCs w:val="24"/>
              </w:rPr>
              <w:t>勤点</w:t>
            </w:r>
            <w:r>
              <w:rPr>
                <w:rFonts w:hint="eastAsia" w:ascii="宋体" w:hAnsi="宋体" w:eastAsia="宋体" w:cs="宋体"/>
                <w:color w:val="auto"/>
                <w:sz w:val="24"/>
                <w:szCs w:val="24"/>
                <w:lang w:val="en-US" w:eastAsia="zh-CN"/>
              </w:rPr>
              <w:t>等工作环境</w:t>
            </w:r>
            <w:r>
              <w:rPr>
                <w:rFonts w:hint="eastAsia" w:ascii="宋体" w:hAnsi="宋体" w:eastAsia="宋体" w:cs="宋体"/>
                <w:color w:val="auto"/>
                <w:sz w:val="24"/>
                <w:szCs w:val="24"/>
              </w:rPr>
              <w:t>干净整洁</w:t>
            </w:r>
            <w:r>
              <w:rPr>
                <w:rFonts w:hint="eastAsia" w:ascii="宋体" w:hAnsi="宋体" w:eastAsia="宋体" w:cs="宋体"/>
                <w:color w:val="auto"/>
                <w:sz w:val="24"/>
                <w:szCs w:val="24"/>
                <w:lang w:val="en-US" w:eastAsia="zh-CN"/>
              </w:rPr>
              <w:t>；</w:t>
            </w:r>
          </w:p>
          <w:p w14:paraId="54D8D29E">
            <w:pPr>
              <w:numPr>
                <w:ilvl w:val="0"/>
                <w:numId w:val="17"/>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使用的各类装备、工具等洁净完好。</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CDF0B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1509CDB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0C1E199">
            <w:pPr>
              <w:spacing w:line="460" w:lineRule="exact"/>
              <w:jc w:val="center"/>
              <w:rPr>
                <w:rFonts w:hint="eastAsia" w:ascii="宋体" w:hAnsi="宋体" w:eastAsia="宋体" w:cs="宋体"/>
                <w:color w:val="auto"/>
                <w:sz w:val="24"/>
                <w:szCs w:val="24"/>
              </w:rPr>
            </w:pPr>
          </w:p>
        </w:tc>
      </w:tr>
      <w:tr w14:paraId="2C1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39" w:type="dxa"/>
            <w:tcBorders>
              <w:top w:val="single" w:color="auto" w:sz="4" w:space="0"/>
              <w:left w:val="single" w:color="auto" w:sz="4" w:space="0"/>
              <w:bottom w:val="single" w:color="auto" w:sz="4" w:space="0"/>
              <w:right w:val="single" w:color="auto" w:sz="4" w:space="0"/>
            </w:tcBorders>
            <w:noWrap w:val="0"/>
            <w:vAlign w:val="center"/>
          </w:tcPr>
          <w:p w14:paraId="7D05F46B">
            <w:pPr>
              <w:spacing w:line="24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培训演练</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14C8475F">
            <w:pPr>
              <w:numPr>
                <w:ilvl w:val="0"/>
                <w:numId w:val="18"/>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员工新</w:t>
            </w:r>
            <w:r>
              <w:rPr>
                <w:rFonts w:hint="eastAsia" w:ascii="宋体" w:hAnsi="宋体" w:eastAsia="宋体" w:cs="宋体"/>
                <w:color w:val="auto"/>
                <w:sz w:val="24"/>
                <w:szCs w:val="24"/>
                <w:lang w:val="en-US" w:eastAsia="zh-CN"/>
              </w:rPr>
              <w:t>上岗或转岗前</w:t>
            </w:r>
            <w:r>
              <w:rPr>
                <w:rFonts w:hint="eastAsia" w:ascii="宋体" w:hAnsi="宋体" w:eastAsia="宋体" w:cs="宋体"/>
                <w:color w:val="auto"/>
                <w:sz w:val="24"/>
                <w:szCs w:val="24"/>
              </w:rPr>
              <w:t>必须进行培训，熟悉岗位职责</w:t>
            </w:r>
            <w:r>
              <w:rPr>
                <w:rFonts w:hint="eastAsia" w:ascii="宋体" w:hAnsi="宋体" w:eastAsia="宋体" w:cs="宋体"/>
                <w:color w:val="auto"/>
                <w:sz w:val="24"/>
                <w:szCs w:val="24"/>
                <w:lang w:val="en-US" w:eastAsia="zh-CN"/>
              </w:rPr>
              <w:t>；</w:t>
            </w:r>
          </w:p>
          <w:p w14:paraId="3BD8B15E">
            <w:pPr>
              <w:numPr>
                <w:ilvl w:val="0"/>
                <w:numId w:val="18"/>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根据各岗位的工作特点，每三个月至少进行一次全员培训</w:t>
            </w:r>
            <w:r>
              <w:rPr>
                <w:rFonts w:hint="eastAsia" w:ascii="宋体" w:hAnsi="宋体" w:eastAsia="宋体" w:cs="宋体"/>
                <w:color w:val="auto"/>
                <w:sz w:val="24"/>
                <w:szCs w:val="24"/>
                <w:lang w:val="en-US" w:eastAsia="zh-CN"/>
              </w:rPr>
              <w:t>；</w:t>
            </w:r>
          </w:p>
          <w:p w14:paraId="46097325">
            <w:pPr>
              <w:numPr>
                <w:ilvl w:val="0"/>
                <w:numId w:val="18"/>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三个月</w:t>
            </w:r>
            <w:r>
              <w:rPr>
                <w:rFonts w:hint="eastAsia" w:ascii="宋体" w:hAnsi="宋体" w:eastAsia="宋体" w:cs="宋体"/>
                <w:color w:val="auto"/>
                <w:sz w:val="24"/>
                <w:szCs w:val="24"/>
              </w:rPr>
              <w:t>至少</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rPr>
              <w:t>一次相关应急演练</w:t>
            </w:r>
            <w:r>
              <w:rPr>
                <w:rFonts w:hint="eastAsia" w:ascii="宋体" w:hAnsi="宋体" w:eastAsia="宋体" w:cs="宋体"/>
                <w:color w:val="auto"/>
                <w:sz w:val="24"/>
                <w:szCs w:val="24"/>
                <w:lang w:eastAsia="zh-CN"/>
              </w:rPr>
              <w:t>。</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FE6168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201DCF7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C2DE67A">
            <w:pPr>
              <w:spacing w:line="460" w:lineRule="exact"/>
              <w:rPr>
                <w:rFonts w:hint="eastAsia" w:ascii="宋体" w:hAnsi="宋体" w:eastAsia="宋体" w:cs="宋体"/>
                <w:color w:val="auto"/>
                <w:sz w:val="24"/>
                <w:szCs w:val="24"/>
              </w:rPr>
            </w:pPr>
          </w:p>
        </w:tc>
      </w:tr>
      <w:tr w14:paraId="2D57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restart"/>
            <w:tcBorders>
              <w:top w:val="single" w:color="auto" w:sz="4" w:space="0"/>
              <w:left w:val="single" w:color="auto" w:sz="4" w:space="0"/>
              <w:right w:val="single" w:color="auto" w:sz="4" w:space="0"/>
            </w:tcBorders>
            <w:noWrap w:val="0"/>
            <w:vAlign w:val="center"/>
          </w:tcPr>
          <w:p w14:paraId="23F5AEC6">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服务态度</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413E3A66">
            <w:pPr>
              <w:numPr>
                <w:ilvl w:val="0"/>
                <w:numId w:val="19"/>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主动</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文明用语</w:t>
            </w:r>
            <w:r>
              <w:rPr>
                <w:rFonts w:hint="eastAsia" w:ascii="宋体" w:hAnsi="宋体" w:eastAsia="宋体" w:cs="宋体"/>
                <w:color w:val="auto"/>
                <w:sz w:val="24"/>
                <w:szCs w:val="24"/>
                <w:lang w:val="en-US" w:eastAsia="zh-CN"/>
              </w:rPr>
              <w:t>；</w:t>
            </w:r>
          </w:p>
          <w:p w14:paraId="78B3D8F2">
            <w:pPr>
              <w:numPr>
                <w:ilvl w:val="0"/>
                <w:numId w:val="19"/>
              </w:numPr>
              <w:tabs>
                <w:tab w:val="left" w:leader="dot" w:pos="0"/>
                <w:tab w:val="left" w:leader="dot" w:pos="210"/>
              </w:tabs>
              <w:bidi w:val="0"/>
              <w:spacing w:line="360" w:lineRule="auto"/>
              <w:ind w:left="282" w:leftChars="0" w:hanging="282" w:firstLineChars="0"/>
              <w:jc w:val="left"/>
              <w:rPr>
                <w:rFonts w:hint="eastAsia"/>
                <w:color w:val="auto"/>
              </w:rPr>
            </w:pPr>
            <w:r>
              <w:rPr>
                <w:rFonts w:hint="eastAsia" w:ascii="宋体" w:hAnsi="宋体" w:eastAsia="宋体" w:cs="宋体"/>
                <w:color w:val="auto"/>
                <w:sz w:val="24"/>
                <w:szCs w:val="24"/>
              </w:rPr>
              <w:t>不与</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rPr>
              <w:t>人发生言语或肢体冲突</w:t>
            </w:r>
            <w:r>
              <w:rPr>
                <w:rFonts w:hint="eastAsia" w:ascii="宋体" w:hAnsi="宋体" w:eastAsia="宋体" w:cs="宋体"/>
                <w:color w:val="auto"/>
                <w:sz w:val="24"/>
                <w:szCs w:val="24"/>
                <w:lang w:val="en-US" w:eastAsia="zh-CN"/>
              </w:rPr>
              <w:t>；</w:t>
            </w:r>
          </w:p>
          <w:p w14:paraId="2CF06563">
            <w:pPr>
              <w:numPr>
                <w:ilvl w:val="0"/>
                <w:numId w:val="19"/>
              </w:numPr>
              <w:tabs>
                <w:tab w:val="left" w:leader="dot" w:pos="0"/>
                <w:tab w:val="left" w:leader="dot" w:pos="210"/>
              </w:tabs>
              <w:bidi w:val="0"/>
              <w:spacing w:line="360" w:lineRule="auto"/>
              <w:ind w:left="282" w:leftChars="0" w:hanging="282" w:firstLineChars="0"/>
              <w:jc w:val="left"/>
              <w:rPr>
                <w:rFonts w:hint="eastAsia"/>
                <w:color w:val="auto"/>
              </w:rPr>
            </w:pPr>
            <w:r>
              <w:rPr>
                <w:rFonts w:hint="eastAsia" w:ascii="宋体" w:hAnsi="宋体" w:eastAsia="宋体" w:cs="宋体"/>
                <w:color w:val="auto"/>
                <w:sz w:val="24"/>
                <w:szCs w:val="24"/>
              </w:rPr>
              <w:t>受到投诉</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经核实无误</w:t>
            </w:r>
            <w:r>
              <w:rPr>
                <w:rFonts w:hint="eastAsia" w:ascii="宋体" w:hAnsi="宋体" w:eastAsia="宋体" w:cs="宋体"/>
                <w:color w:val="auto"/>
                <w:sz w:val="24"/>
                <w:szCs w:val="24"/>
                <w:lang w:val="en-US" w:eastAsia="zh-CN"/>
              </w:rPr>
              <w:t>；</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2B020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p>
          <w:p w14:paraId="025A9D4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769A45B">
            <w:pPr>
              <w:spacing w:line="460" w:lineRule="exact"/>
              <w:rPr>
                <w:rFonts w:hint="eastAsia" w:ascii="宋体" w:hAnsi="宋体" w:eastAsia="宋体" w:cs="宋体"/>
                <w:color w:val="auto"/>
                <w:sz w:val="24"/>
                <w:szCs w:val="24"/>
              </w:rPr>
            </w:pPr>
          </w:p>
        </w:tc>
      </w:tr>
      <w:tr w14:paraId="0771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left w:val="single" w:color="auto" w:sz="4" w:space="0"/>
              <w:right w:val="single" w:color="auto" w:sz="4" w:space="0"/>
            </w:tcBorders>
            <w:noWrap w:val="0"/>
            <w:vAlign w:val="center"/>
          </w:tcPr>
          <w:p w14:paraId="40E4837B">
            <w:pPr>
              <w:spacing w:line="240" w:lineRule="auto"/>
              <w:jc w:val="center"/>
              <w:rPr>
                <w:rFonts w:hint="eastAsia" w:ascii="宋体" w:hAnsi="宋体" w:eastAsia="宋体" w:cs="宋体"/>
                <w:b/>
                <w:bCs/>
                <w:color w:val="auto"/>
                <w:sz w:val="24"/>
                <w:szCs w:val="24"/>
                <w:lang w:eastAsia="zh-CN"/>
              </w:rPr>
            </w:pPr>
          </w:p>
        </w:tc>
        <w:tc>
          <w:tcPr>
            <w:tcW w:w="4714" w:type="dxa"/>
            <w:tcBorders>
              <w:top w:val="single" w:color="auto" w:sz="4" w:space="0"/>
              <w:left w:val="single" w:color="auto" w:sz="4" w:space="0"/>
              <w:right w:val="single" w:color="auto" w:sz="4" w:space="0"/>
            </w:tcBorders>
            <w:noWrap w:val="0"/>
            <w:vAlign w:val="center"/>
          </w:tcPr>
          <w:p w14:paraId="731A222D">
            <w:pPr>
              <w:numPr>
                <w:ilvl w:val="0"/>
                <w:numId w:val="19"/>
              </w:numPr>
              <w:tabs>
                <w:tab w:val="left" w:leader="dot" w:pos="0"/>
                <w:tab w:val="left" w:leader="dot" w:pos="210"/>
              </w:tabs>
              <w:bidi w:val="0"/>
              <w:spacing w:line="360" w:lineRule="auto"/>
              <w:ind w:left="282" w:leftChars="0" w:hanging="282" w:firstLineChars="0"/>
              <w:jc w:val="left"/>
              <w:rPr>
                <w:rFonts w:hint="eastAsia" w:ascii="宋体" w:hAnsi="宋体" w:cs="宋体"/>
                <w:color w:val="auto"/>
                <w:sz w:val="24"/>
                <w:szCs w:val="24"/>
              </w:rPr>
            </w:pPr>
            <w:r>
              <w:rPr>
                <w:rFonts w:hint="eastAsia" w:ascii="宋体" w:hAnsi="宋体" w:cs="宋体"/>
                <w:color w:val="auto"/>
                <w:sz w:val="24"/>
                <w:szCs w:val="24"/>
              </w:rPr>
              <w:t>受到医院领导批评</w:t>
            </w:r>
            <w:r>
              <w:rPr>
                <w:rFonts w:hint="eastAsia" w:ascii="宋体" w:hAnsi="宋体" w:cs="宋体"/>
                <w:color w:val="auto"/>
                <w:sz w:val="24"/>
                <w:szCs w:val="24"/>
                <w:lang w:val="en-US" w:eastAsia="zh-CN"/>
              </w:rPr>
              <w:t>；</w:t>
            </w:r>
          </w:p>
          <w:p w14:paraId="4D2BAEFB">
            <w:pPr>
              <w:numPr>
                <w:ilvl w:val="0"/>
                <w:numId w:val="19"/>
              </w:numPr>
              <w:tabs>
                <w:tab w:val="left" w:leader="dot" w:pos="0"/>
                <w:tab w:val="left" w:leader="dot" w:pos="210"/>
              </w:tabs>
              <w:bidi w:val="0"/>
              <w:spacing w:line="360" w:lineRule="auto"/>
              <w:ind w:left="282" w:leftChars="0" w:hanging="282" w:firstLineChars="0"/>
              <w:jc w:val="left"/>
              <w:rPr>
                <w:rFonts w:hint="eastAsia" w:ascii="宋体" w:hAnsi="宋体" w:cs="宋体"/>
                <w:color w:val="auto"/>
                <w:sz w:val="24"/>
                <w:szCs w:val="24"/>
              </w:rPr>
            </w:pPr>
            <w:r>
              <w:rPr>
                <w:rFonts w:hint="eastAsia" w:ascii="宋体" w:hAnsi="宋体" w:cs="宋体"/>
                <w:color w:val="auto"/>
                <w:sz w:val="24"/>
                <w:szCs w:val="24"/>
              </w:rPr>
              <w:t>受到上级部门</w:t>
            </w:r>
            <w:r>
              <w:rPr>
                <w:rFonts w:hint="eastAsia" w:ascii="宋体" w:hAnsi="宋体" w:cs="宋体"/>
                <w:color w:val="auto"/>
                <w:sz w:val="24"/>
                <w:szCs w:val="24"/>
                <w:lang w:val="en-US" w:eastAsia="zh-CN"/>
              </w:rPr>
              <w:t>或</w:t>
            </w:r>
            <w:r>
              <w:rPr>
                <w:rFonts w:hint="eastAsia" w:ascii="宋体" w:hAnsi="宋体" w:cs="宋体"/>
                <w:color w:val="auto"/>
                <w:sz w:val="24"/>
                <w:szCs w:val="24"/>
              </w:rPr>
              <w:t>相关</w:t>
            </w:r>
            <w:r>
              <w:rPr>
                <w:rFonts w:hint="eastAsia" w:ascii="宋体" w:hAnsi="宋体" w:cs="宋体"/>
                <w:color w:val="auto"/>
                <w:sz w:val="24"/>
                <w:szCs w:val="24"/>
                <w:lang w:val="en-US" w:eastAsia="zh-CN"/>
              </w:rPr>
              <w:t>政府主管</w:t>
            </w:r>
            <w:r>
              <w:rPr>
                <w:rFonts w:hint="eastAsia" w:ascii="宋体" w:hAnsi="宋体" w:cs="宋体"/>
                <w:color w:val="auto"/>
                <w:sz w:val="24"/>
                <w:szCs w:val="24"/>
              </w:rPr>
              <w:t>部门批评</w:t>
            </w:r>
            <w:r>
              <w:rPr>
                <w:rFonts w:hint="eastAsia" w:ascii="宋体" w:hAnsi="宋体" w:cs="宋体"/>
                <w:color w:val="auto"/>
                <w:sz w:val="24"/>
                <w:szCs w:val="24"/>
                <w:lang w:val="en-US" w:eastAsia="zh-CN"/>
              </w:rPr>
              <w:t>。</w:t>
            </w:r>
          </w:p>
        </w:tc>
        <w:tc>
          <w:tcPr>
            <w:tcW w:w="1555" w:type="dxa"/>
            <w:tcBorders>
              <w:top w:val="single" w:color="auto" w:sz="4" w:space="0"/>
              <w:left w:val="single" w:color="auto" w:sz="4" w:space="0"/>
              <w:right w:val="single" w:color="auto" w:sz="4" w:space="0"/>
            </w:tcBorders>
            <w:noWrap w:val="0"/>
            <w:vAlign w:val="center"/>
          </w:tcPr>
          <w:p w14:paraId="53A631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发生一</w:t>
            </w:r>
            <w:r>
              <w:rPr>
                <w:rFonts w:hint="eastAsia" w:ascii="宋体" w:hAnsi="宋体" w:eastAsia="宋体" w:cs="宋体"/>
                <w:color w:val="auto"/>
                <w:sz w:val="24"/>
                <w:szCs w:val="24"/>
              </w:rPr>
              <w:t>次</w:t>
            </w:r>
          </w:p>
          <w:p w14:paraId="021BB50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1C19D37">
            <w:pPr>
              <w:spacing w:line="460" w:lineRule="exact"/>
              <w:rPr>
                <w:rFonts w:hint="eastAsia" w:ascii="宋体" w:hAnsi="宋体" w:eastAsia="宋体" w:cs="宋体"/>
                <w:color w:val="auto"/>
                <w:sz w:val="24"/>
                <w:szCs w:val="24"/>
              </w:rPr>
            </w:pPr>
          </w:p>
        </w:tc>
      </w:tr>
      <w:tr w14:paraId="68C5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restart"/>
            <w:tcBorders>
              <w:top w:val="single" w:color="auto" w:sz="4" w:space="0"/>
              <w:left w:val="single" w:color="auto" w:sz="4" w:space="0"/>
              <w:right w:val="single" w:color="auto" w:sz="4" w:space="0"/>
            </w:tcBorders>
            <w:noWrap w:val="0"/>
            <w:vAlign w:val="center"/>
          </w:tcPr>
          <w:p w14:paraId="3121DFDD">
            <w:pPr>
              <w:spacing w:line="240" w:lineRule="auto"/>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奖 励</w:t>
            </w:r>
          </w:p>
        </w:tc>
        <w:tc>
          <w:tcPr>
            <w:tcW w:w="4714" w:type="dxa"/>
            <w:tcBorders>
              <w:top w:val="single" w:color="auto" w:sz="4" w:space="0"/>
              <w:left w:val="single" w:color="auto" w:sz="4" w:space="0"/>
              <w:right w:val="single" w:color="auto" w:sz="4" w:space="0"/>
            </w:tcBorders>
            <w:noWrap w:val="0"/>
            <w:vAlign w:val="center"/>
          </w:tcPr>
          <w:p w14:paraId="40BC5BFA">
            <w:pPr>
              <w:numPr>
                <w:ilvl w:val="0"/>
                <w:numId w:val="20"/>
              </w:numPr>
              <w:tabs>
                <w:tab w:val="left" w:leader="dot" w:pos="0"/>
                <w:tab w:val="left" w:leader="dot" w:pos="210"/>
              </w:tabs>
              <w:bidi w:val="0"/>
              <w:spacing w:line="360" w:lineRule="auto"/>
              <w:ind w:left="282" w:leftChars="0" w:hanging="282" w:firstLineChars="0"/>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员工收到锦旗或表扬信；</w:t>
            </w:r>
          </w:p>
        </w:tc>
        <w:tc>
          <w:tcPr>
            <w:tcW w:w="1555" w:type="dxa"/>
            <w:tcBorders>
              <w:top w:val="single" w:color="auto" w:sz="4" w:space="0"/>
              <w:left w:val="single" w:color="auto" w:sz="4" w:space="0"/>
              <w:right w:val="single" w:color="auto" w:sz="4" w:space="0"/>
            </w:tcBorders>
            <w:noWrap w:val="0"/>
            <w:vAlign w:val="center"/>
          </w:tcPr>
          <w:p w14:paraId="0FC51927">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收到一次</w:t>
            </w:r>
          </w:p>
          <w:p w14:paraId="5511312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加2</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6E6AEB2">
            <w:pPr>
              <w:spacing w:line="460" w:lineRule="exact"/>
              <w:rPr>
                <w:rFonts w:hint="eastAsia" w:ascii="宋体" w:hAnsi="宋体" w:eastAsia="宋体" w:cs="宋体"/>
                <w:color w:val="auto"/>
                <w:sz w:val="24"/>
                <w:szCs w:val="24"/>
              </w:rPr>
            </w:pPr>
          </w:p>
        </w:tc>
      </w:tr>
      <w:tr w14:paraId="29F4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left w:val="single" w:color="auto" w:sz="4" w:space="0"/>
              <w:right w:val="single" w:color="auto" w:sz="4" w:space="0"/>
            </w:tcBorders>
            <w:noWrap w:val="0"/>
            <w:vAlign w:val="center"/>
          </w:tcPr>
          <w:p w14:paraId="550BFD19">
            <w:pPr>
              <w:spacing w:line="240" w:lineRule="auto"/>
              <w:jc w:val="center"/>
              <w:rPr>
                <w:rFonts w:hint="eastAsia" w:ascii="宋体" w:hAnsi="宋体" w:eastAsia="宋体" w:cs="宋体"/>
                <w:b/>
                <w:bCs/>
                <w:color w:val="auto"/>
                <w:sz w:val="24"/>
                <w:szCs w:val="24"/>
              </w:rPr>
            </w:pPr>
          </w:p>
        </w:tc>
        <w:tc>
          <w:tcPr>
            <w:tcW w:w="4714" w:type="dxa"/>
            <w:tcBorders>
              <w:top w:val="single" w:color="auto" w:sz="4" w:space="0"/>
              <w:left w:val="single" w:color="auto" w:sz="4" w:space="0"/>
              <w:right w:val="single" w:color="auto" w:sz="4" w:space="0"/>
            </w:tcBorders>
            <w:noWrap w:val="0"/>
            <w:vAlign w:val="center"/>
          </w:tcPr>
          <w:p w14:paraId="0A69F44D">
            <w:pPr>
              <w:numPr>
                <w:ilvl w:val="0"/>
                <w:numId w:val="20"/>
              </w:numPr>
              <w:tabs>
                <w:tab w:val="left" w:leader="dot" w:pos="0"/>
                <w:tab w:val="left" w:leader="dot" w:pos="210"/>
              </w:tabs>
              <w:bidi w:val="0"/>
              <w:spacing w:line="360" w:lineRule="auto"/>
              <w:ind w:left="282" w:leftChars="0" w:hanging="282" w:firstLineChars="0"/>
              <w:jc w:val="left"/>
              <w:rPr>
                <w:rFonts w:hint="eastAsia" w:ascii="宋体" w:hAnsi="宋体" w:eastAsia="宋体" w:cs="宋体"/>
                <w:color w:val="auto"/>
                <w:sz w:val="24"/>
                <w:szCs w:val="24"/>
              </w:rPr>
            </w:pPr>
            <w:r>
              <w:rPr>
                <w:rFonts w:hint="eastAsia" w:ascii="宋体" w:hAnsi="宋体" w:cs="宋体"/>
                <w:color w:val="auto"/>
                <w:sz w:val="24"/>
                <w:szCs w:val="24"/>
              </w:rPr>
              <w:t>工作受</w:t>
            </w:r>
            <w:r>
              <w:rPr>
                <w:rFonts w:hint="eastAsia" w:ascii="宋体" w:hAnsi="宋体" w:cs="宋体"/>
                <w:color w:val="auto"/>
                <w:sz w:val="24"/>
                <w:szCs w:val="24"/>
                <w:lang w:val="en-US" w:eastAsia="zh-CN"/>
              </w:rPr>
              <w:t>到</w:t>
            </w:r>
            <w:r>
              <w:rPr>
                <w:rFonts w:hint="eastAsia" w:ascii="宋体" w:hAnsi="宋体" w:cs="宋体"/>
                <w:color w:val="auto"/>
                <w:sz w:val="24"/>
                <w:szCs w:val="24"/>
              </w:rPr>
              <w:t>医院表扬</w:t>
            </w:r>
            <w:r>
              <w:rPr>
                <w:rFonts w:hint="eastAsia" w:ascii="宋体" w:hAnsi="宋体" w:cs="宋体"/>
                <w:color w:val="auto"/>
                <w:sz w:val="24"/>
                <w:szCs w:val="24"/>
                <w:lang w:val="en-US" w:eastAsia="zh-CN"/>
              </w:rPr>
              <w:t>；</w:t>
            </w:r>
          </w:p>
          <w:p w14:paraId="27C52548">
            <w:pPr>
              <w:numPr>
                <w:ilvl w:val="0"/>
                <w:numId w:val="20"/>
              </w:numPr>
              <w:tabs>
                <w:tab w:val="left" w:leader="dot" w:pos="0"/>
                <w:tab w:val="left" w:leader="dot" w:pos="210"/>
              </w:tabs>
              <w:bidi w:val="0"/>
              <w:spacing w:line="360" w:lineRule="auto"/>
              <w:ind w:left="282" w:leftChars="0" w:hanging="282" w:firstLineChars="0"/>
              <w:jc w:val="left"/>
              <w:rPr>
                <w:rFonts w:hint="eastAsia" w:ascii="宋体" w:hAnsi="宋体" w:cs="宋体"/>
                <w:color w:val="auto"/>
                <w:sz w:val="24"/>
                <w:szCs w:val="24"/>
              </w:rPr>
            </w:pPr>
            <w:r>
              <w:rPr>
                <w:rFonts w:hint="eastAsia" w:ascii="宋体" w:hAnsi="宋体" w:cs="宋体"/>
                <w:color w:val="auto"/>
                <w:sz w:val="24"/>
                <w:szCs w:val="24"/>
              </w:rPr>
              <w:t>受到上级部门</w:t>
            </w:r>
            <w:r>
              <w:rPr>
                <w:rFonts w:hint="eastAsia" w:ascii="宋体" w:hAnsi="宋体" w:cs="宋体"/>
                <w:color w:val="auto"/>
                <w:sz w:val="24"/>
                <w:szCs w:val="24"/>
                <w:lang w:val="en-US" w:eastAsia="zh-CN"/>
              </w:rPr>
              <w:t>或</w:t>
            </w:r>
            <w:r>
              <w:rPr>
                <w:rFonts w:hint="eastAsia" w:ascii="宋体" w:hAnsi="宋体" w:cs="宋体"/>
                <w:color w:val="auto"/>
                <w:sz w:val="24"/>
                <w:szCs w:val="24"/>
              </w:rPr>
              <w:t>相关</w:t>
            </w:r>
            <w:r>
              <w:rPr>
                <w:rFonts w:hint="eastAsia" w:ascii="宋体" w:hAnsi="宋体" w:cs="宋体"/>
                <w:color w:val="auto"/>
                <w:sz w:val="24"/>
                <w:szCs w:val="24"/>
                <w:lang w:val="en-US" w:eastAsia="zh-CN"/>
              </w:rPr>
              <w:t>政府主管</w:t>
            </w:r>
            <w:r>
              <w:rPr>
                <w:rFonts w:hint="eastAsia" w:ascii="宋体" w:hAnsi="宋体" w:cs="宋体"/>
                <w:color w:val="auto"/>
                <w:sz w:val="24"/>
                <w:szCs w:val="24"/>
              </w:rPr>
              <w:t>部门表扬</w:t>
            </w:r>
            <w:r>
              <w:rPr>
                <w:rFonts w:hint="eastAsia" w:ascii="宋体" w:hAnsi="宋体" w:cs="宋体"/>
                <w:color w:val="auto"/>
                <w:sz w:val="24"/>
                <w:szCs w:val="24"/>
                <w:lang w:eastAsia="zh-CN"/>
              </w:rPr>
              <w:t>。</w:t>
            </w:r>
          </w:p>
        </w:tc>
        <w:tc>
          <w:tcPr>
            <w:tcW w:w="1555" w:type="dxa"/>
            <w:tcBorders>
              <w:top w:val="single" w:color="auto" w:sz="4" w:space="0"/>
              <w:left w:val="single" w:color="auto" w:sz="4" w:space="0"/>
              <w:right w:val="single" w:color="auto" w:sz="4" w:space="0"/>
            </w:tcBorders>
            <w:noWrap w:val="0"/>
            <w:vAlign w:val="center"/>
          </w:tcPr>
          <w:p w14:paraId="174AE210">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受到一次</w:t>
            </w:r>
          </w:p>
          <w:p w14:paraId="145AEE3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加10</w:t>
            </w:r>
            <w:r>
              <w:rPr>
                <w:rFonts w:hint="eastAsia" w:ascii="宋体" w:hAnsi="宋体" w:eastAsia="宋体" w:cs="宋体"/>
                <w:color w:val="auto"/>
                <w:sz w:val="24"/>
                <w:szCs w:val="24"/>
              </w:rPr>
              <w:t>分</w:t>
            </w:r>
          </w:p>
        </w:tc>
        <w:tc>
          <w:tcPr>
            <w:tcW w:w="975" w:type="dxa"/>
            <w:tcBorders>
              <w:top w:val="single" w:color="auto" w:sz="4" w:space="0"/>
              <w:left w:val="single" w:color="auto" w:sz="4" w:space="0"/>
              <w:bottom w:val="single" w:color="auto" w:sz="4" w:space="0"/>
              <w:right w:val="single" w:color="auto" w:sz="4" w:space="0"/>
            </w:tcBorders>
            <w:noWrap w:val="0"/>
            <w:vAlign w:val="top"/>
          </w:tcPr>
          <w:p w14:paraId="5DCE63A5">
            <w:pPr>
              <w:spacing w:line="460" w:lineRule="exact"/>
              <w:rPr>
                <w:rFonts w:hint="eastAsia" w:ascii="宋体" w:hAnsi="宋体" w:eastAsia="宋体" w:cs="宋体"/>
                <w:color w:val="auto"/>
                <w:sz w:val="24"/>
                <w:szCs w:val="24"/>
              </w:rPr>
            </w:pPr>
          </w:p>
        </w:tc>
      </w:tr>
      <w:tr w14:paraId="022B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53" w:type="dxa"/>
            <w:gridSpan w:val="2"/>
            <w:tcBorders>
              <w:top w:val="single" w:color="auto" w:sz="4" w:space="0"/>
              <w:left w:val="single" w:color="auto" w:sz="4" w:space="0"/>
              <w:bottom w:val="single" w:color="auto" w:sz="4" w:space="0"/>
              <w:right w:val="single" w:color="auto" w:sz="4" w:space="0"/>
            </w:tcBorders>
            <w:noWrap w:val="0"/>
            <w:vAlign w:val="center"/>
          </w:tcPr>
          <w:p w14:paraId="7BE1322D">
            <w:pPr>
              <w:spacing w:line="24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本月考核得分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总分100分</w:t>
            </w:r>
            <w:r>
              <w:rPr>
                <w:rFonts w:hint="eastAsia" w:ascii="宋体" w:hAnsi="宋体" w:eastAsia="宋体" w:cs="宋体"/>
                <w:b/>
                <w:bCs/>
                <w:color w:val="auto"/>
                <w:sz w:val="24"/>
                <w:szCs w:val="24"/>
                <w:lang w:eastAsia="zh-CN"/>
              </w:rPr>
              <w:t>）</w:t>
            </w:r>
          </w:p>
        </w:tc>
        <w:tc>
          <w:tcPr>
            <w:tcW w:w="2530" w:type="dxa"/>
            <w:gridSpan w:val="2"/>
            <w:tcBorders>
              <w:top w:val="single" w:color="auto" w:sz="4" w:space="0"/>
              <w:left w:val="single" w:color="auto" w:sz="4" w:space="0"/>
              <w:bottom w:val="single" w:color="auto" w:sz="4" w:space="0"/>
              <w:right w:val="single" w:color="auto" w:sz="4" w:space="0"/>
            </w:tcBorders>
            <w:noWrap w:val="0"/>
            <w:vAlign w:val="center"/>
          </w:tcPr>
          <w:p w14:paraId="17EE2428">
            <w:pPr>
              <w:spacing w:line="360" w:lineRule="auto"/>
              <w:rPr>
                <w:rFonts w:hint="eastAsia" w:ascii="宋体" w:hAnsi="宋体" w:eastAsia="宋体" w:cs="宋体"/>
                <w:b/>
                <w:bCs/>
                <w:color w:val="auto"/>
                <w:sz w:val="24"/>
                <w:szCs w:val="24"/>
              </w:rPr>
            </w:pPr>
          </w:p>
        </w:tc>
      </w:tr>
    </w:tbl>
    <w:p w14:paraId="3F8D4166">
      <w:pPr>
        <w:spacing w:line="360" w:lineRule="auto"/>
        <w:rPr>
          <w:rFonts w:ascii="宋体" w:hAnsi="宋体"/>
          <w:color w:val="auto"/>
          <w:sz w:val="24"/>
          <w:szCs w:val="24"/>
        </w:rPr>
      </w:pPr>
      <w:r>
        <w:rPr>
          <w:rFonts w:hint="eastAsia" w:ascii="宋体" w:hAnsi="宋体"/>
          <w:color w:val="auto"/>
          <w:sz w:val="24"/>
          <w:szCs w:val="24"/>
        </w:rPr>
        <w:t>保安公司：</w:t>
      </w:r>
      <w:r>
        <w:rPr>
          <w:rFonts w:hint="eastAsia" w:ascii="宋体" w:hAnsi="宋体"/>
          <w:color w:val="auto"/>
          <w:sz w:val="24"/>
          <w:szCs w:val="24"/>
          <w:u w:val="single"/>
        </w:rPr>
        <w:t>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2A5EA7F8">
      <w:pPr>
        <w:spacing w:line="360" w:lineRule="auto"/>
        <w:jc w:val="left"/>
        <w:rPr>
          <w:rFonts w:ascii="宋体" w:hAnsi="宋体"/>
          <w:color w:val="auto"/>
          <w:sz w:val="24"/>
          <w:szCs w:val="24"/>
          <w:u w:val="single"/>
        </w:rPr>
      </w:pPr>
      <w:r>
        <w:rPr>
          <w:rFonts w:hint="eastAsia" w:ascii="宋体" w:hAnsi="宋体"/>
          <w:color w:val="auto"/>
          <w:sz w:val="24"/>
          <w:szCs w:val="24"/>
        </w:rPr>
        <w:t>考</w:t>
      </w:r>
      <w:r>
        <w:rPr>
          <w:rFonts w:hint="eastAsia" w:ascii="宋体" w:hAnsi="宋体"/>
          <w:color w:val="auto"/>
          <w:sz w:val="24"/>
          <w:szCs w:val="24"/>
          <w:lang w:val="en-US" w:eastAsia="zh-CN"/>
        </w:rPr>
        <w:t xml:space="preserve"> </w:t>
      </w:r>
      <w:r>
        <w:rPr>
          <w:rFonts w:hint="eastAsia" w:ascii="宋体" w:hAnsi="宋体"/>
          <w:color w:val="auto"/>
          <w:sz w:val="24"/>
          <w:szCs w:val="24"/>
        </w:rPr>
        <w:t>核</w:t>
      </w:r>
      <w:r>
        <w:rPr>
          <w:rFonts w:hint="eastAsia" w:ascii="宋体" w:hAnsi="宋体"/>
          <w:color w:val="auto"/>
          <w:sz w:val="24"/>
          <w:szCs w:val="24"/>
          <w:lang w:val="en-US" w:eastAsia="zh-CN"/>
        </w:rPr>
        <w:t xml:space="preserve"> </w:t>
      </w:r>
      <w:r>
        <w:rPr>
          <w:rFonts w:hint="eastAsia" w:ascii="宋体" w:hAnsi="宋体"/>
          <w:color w:val="auto"/>
          <w:sz w:val="24"/>
          <w:szCs w:val="24"/>
        </w:rPr>
        <w:t>人：</w:t>
      </w:r>
      <w:r>
        <w:rPr>
          <w:rFonts w:hint="eastAsia" w:ascii="宋体" w:hAnsi="宋体"/>
          <w:color w:val="auto"/>
          <w:sz w:val="24"/>
          <w:szCs w:val="24"/>
          <w:u w:val="single"/>
        </w:rPr>
        <w:t>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78247C55">
      <w:pPr>
        <w:spacing w:line="360" w:lineRule="auto"/>
        <w:rPr>
          <w:rFonts w:hint="eastAsia" w:ascii="宋体" w:hAnsi="宋体"/>
          <w:color w:val="auto"/>
          <w:sz w:val="24"/>
          <w:szCs w:val="24"/>
        </w:rPr>
      </w:pPr>
      <w:r>
        <w:rPr>
          <w:rFonts w:hint="eastAsia" w:ascii="宋体" w:hAnsi="宋体"/>
          <w:color w:val="auto"/>
          <w:sz w:val="24"/>
          <w:szCs w:val="24"/>
        </w:rPr>
        <w:t>考核时间：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年    月    日</w:t>
      </w:r>
      <w:r>
        <w:rPr>
          <w:rFonts w:hint="eastAsia" w:ascii="宋体" w:hAnsi="宋体"/>
          <w:color w:val="auto"/>
          <w:sz w:val="24"/>
          <w:szCs w:val="24"/>
        </w:rPr>
        <w:t> </w:t>
      </w:r>
    </w:p>
    <w:p w14:paraId="54AAA3C0">
      <w:pPr>
        <w:spacing w:line="360" w:lineRule="auto"/>
        <w:rPr>
          <w:rFonts w:hint="eastAsia" w:ascii="宋体" w:hAnsi="宋体"/>
          <w:color w:val="auto"/>
          <w:sz w:val="24"/>
          <w:szCs w:val="24"/>
        </w:rPr>
      </w:pPr>
    </w:p>
    <w:p w14:paraId="65DEB57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）商务条件</w:t>
      </w:r>
    </w:p>
    <w:p w14:paraId="63422F8C">
      <w:pPr>
        <w:pageBreakBefore w:val="0"/>
        <w:numPr>
          <w:ilvl w:val="0"/>
          <w:numId w:val="0"/>
        </w:numPr>
        <w:kinsoku/>
        <w:wordWrap/>
        <w:overflowPunct/>
        <w:topLinePunct w:val="0"/>
        <w:bidi w:val="0"/>
        <w:spacing w:line="360" w:lineRule="auto"/>
        <w:ind w:firstLine="482" w:firstLineChars="200"/>
        <w:jc w:val="left"/>
        <w:textAlignment w:val="auto"/>
        <w:rPr>
          <w:rFonts w:hint="default" w:ascii="宋体" w:hAnsi="宋体" w:eastAsia="宋体" w:cs="宋体"/>
          <w:color w:val="auto"/>
          <w:sz w:val="24"/>
          <w:szCs w:val="24"/>
          <w:lang w:val="en-US" w:eastAsia="zh-CN"/>
        </w:rPr>
      </w:pPr>
      <w:bookmarkStart w:id="6" w:name="_Toc43198211"/>
      <w:bookmarkStart w:id="7" w:name="_Toc474492123"/>
      <w:bookmarkStart w:id="8" w:name="_Toc446946780"/>
      <w:r>
        <w:rPr>
          <w:rFonts w:hint="eastAsia" w:ascii="宋体" w:hAnsi="宋体"/>
          <w:b/>
          <w:bCs/>
          <w:color w:val="auto"/>
          <w:kern w:val="0"/>
          <w:sz w:val="24"/>
          <w:szCs w:val="24"/>
          <w:lang w:bidi="ar"/>
        </w:rPr>
        <w:t>1、服务地点：</w:t>
      </w:r>
      <w:r>
        <w:rPr>
          <w:rFonts w:hint="eastAsia" w:ascii="宋体" w:hAnsi="宋体"/>
          <w:color w:val="auto"/>
          <w:sz w:val="24"/>
        </w:rPr>
        <w:t>南昌大学第一附属医院</w:t>
      </w:r>
      <w:r>
        <w:rPr>
          <w:rFonts w:hint="eastAsia" w:ascii="宋体" w:hAnsi="宋体" w:cs="宋体"/>
          <w:color w:val="auto"/>
          <w:sz w:val="24"/>
          <w:szCs w:val="24"/>
          <w:lang w:val="en-US" w:eastAsia="zh-CN"/>
        </w:rPr>
        <w:t>东湖院区，含教学楼、地下室、家属区的公寓楼、</w:t>
      </w:r>
      <w:r>
        <w:rPr>
          <w:rFonts w:hint="eastAsia" w:ascii="宋体" w:hAnsi="宋体" w:cs="宋体"/>
          <w:color w:val="auto"/>
          <w:sz w:val="24"/>
          <w:szCs w:val="24"/>
        </w:rPr>
        <w:t>医院周边</w:t>
      </w:r>
      <w:r>
        <w:rPr>
          <w:rFonts w:hint="eastAsia" w:ascii="宋体" w:hAnsi="宋体" w:cs="宋体"/>
          <w:color w:val="auto"/>
          <w:sz w:val="24"/>
          <w:szCs w:val="24"/>
          <w:lang w:val="en-US" w:eastAsia="zh-CN"/>
        </w:rPr>
        <w:t>以及因工作需要的其他区域等</w:t>
      </w:r>
      <w:r>
        <w:rPr>
          <w:rFonts w:hint="eastAsia" w:ascii="宋体" w:hAnsi="宋体" w:cs="宋体"/>
          <w:color w:val="auto"/>
          <w:sz w:val="24"/>
          <w:szCs w:val="24"/>
        </w:rPr>
        <w:t>。</w:t>
      </w:r>
    </w:p>
    <w:p w14:paraId="10B24D71">
      <w:pPr>
        <w:pageBreakBefore w:val="0"/>
        <w:kinsoku/>
        <w:wordWrap/>
        <w:overflowPunct/>
        <w:topLinePunct w:val="0"/>
        <w:bidi w:val="0"/>
        <w:spacing w:line="360" w:lineRule="auto"/>
        <w:ind w:firstLine="482" w:firstLineChars="200"/>
        <w:jc w:val="left"/>
        <w:textAlignment w:val="auto"/>
        <w:rPr>
          <w:color w:val="auto"/>
          <w:sz w:val="18"/>
          <w:szCs w:val="18"/>
          <w:lang w:bidi="ar"/>
        </w:rPr>
      </w:pPr>
      <w:r>
        <w:rPr>
          <w:rFonts w:hint="eastAsia" w:ascii="宋体" w:hAnsi="宋体"/>
          <w:b/>
          <w:bCs/>
          <w:color w:val="auto"/>
          <w:kern w:val="0"/>
          <w:sz w:val="24"/>
          <w:szCs w:val="24"/>
          <w:lang w:bidi="ar"/>
        </w:rPr>
        <w:t>2、服务期限：</w:t>
      </w:r>
      <w:r>
        <w:rPr>
          <w:rFonts w:hint="eastAsia" w:ascii="宋体" w:hAnsi="宋体"/>
          <w:color w:val="auto"/>
          <w:kern w:val="0"/>
          <w:sz w:val="24"/>
          <w:lang w:bidi="ar"/>
        </w:rPr>
        <w:t>三年，一年一考核，考核合格续签下一年度合同。</w:t>
      </w:r>
    </w:p>
    <w:p w14:paraId="541EB543">
      <w:pPr>
        <w:pageBreakBefore w:val="0"/>
        <w:kinsoku/>
        <w:wordWrap/>
        <w:overflowPunct/>
        <w:topLinePunct w:val="0"/>
        <w:bidi w:val="0"/>
        <w:spacing w:line="360" w:lineRule="auto"/>
        <w:ind w:firstLine="482" w:firstLineChars="200"/>
        <w:jc w:val="left"/>
        <w:textAlignment w:val="auto"/>
        <w:rPr>
          <w:rFonts w:hint="eastAsia" w:ascii="宋体" w:hAnsi="宋体" w:eastAsia="宋体"/>
          <w:b/>
          <w:bCs/>
          <w:color w:val="auto"/>
          <w:kern w:val="0"/>
          <w:sz w:val="24"/>
          <w:szCs w:val="24"/>
          <w:lang w:eastAsia="zh-CN" w:bidi="ar"/>
        </w:rPr>
      </w:pPr>
      <w:r>
        <w:rPr>
          <w:rFonts w:hint="eastAsia" w:ascii="宋体" w:hAnsi="宋体"/>
          <w:b/>
          <w:bCs/>
          <w:color w:val="auto"/>
          <w:kern w:val="0"/>
          <w:sz w:val="24"/>
          <w:szCs w:val="24"/>
          <w:lang w:bidi="ar"/>
        </w:rPr>
        <w:t>3、付款方式</w:t>
      </w:r>
      <w:r>
        <w:rPr>
          <w:rFonts w:hint="eastAsia" w:ascii="宋体" w:hAnsi="宋体"/>
          <w:b/>
          <w:bCs/>
          <w:color w:val="auto"/>
          <w:kern w:val="0"/>
          <w:sz w:val="24"/>
          <w:szCs w:val="24"/>
          <w:lang w:eastAsia="zh-CN" w:bidi="ar"/>
        </w:rPr>
        <w:t>：</w:t>
      </w:r>
    </w:p>
    <w:p w14:paraId="508047D3">
      <w:pPr>
        <w:pageBreakBefore w:val="0"/>
        <w:numPr>
          <w:ilvl w:val="0"/>
          <w:numId w:val="21"/>
        </w:numPr>
        <w:kinsoku/>
        <w:wordWrap/>
        <w:overflowPunct/>
        <w:topLinePunct w:val="0"/>
        <w:bidi w:val="0"/>
        <w:spacing w:line="360" w:lineRule="auto"/>
        <w:ind w:left="0" w:leftChars="0" w:firstLine="420" w:firstLineChars="0"/>
        <w:jc w:val="left"/>
        <w:textAlignment w:val="auto"/>
        <w:rPr>
          <w:color w:val="auto"/>
        </w:rPr>
      </w:pPr>
      <w:r>
        <w:rPr>
          <w:rFonts w:hint="eastAsia" w:ascii="宋体" w:hAnsi="宋体" w:eastAsia="宋体" w:cs="宋体"/>
          <w:color w:val="auto"/>
          <w:kern w:val="0"/>
          <w:sz w:val="24"/>
          <w:szCs w:val="24"/>
          <w:lang w:val="en-US" w:eastAsia="zh-CN" w:bidi="ar"/>
        </w:rPr>
        <w:t>本项目合同款项以人民币支付，根据每月实际上岗人数</w:t>
      </w:r>
      <w:r>
        <w:rPr>
          <w:rFonts w:hint="eastAsia" w:ascii="宋体" w:hAnsi="宋体"/>
          <w:color w:val="auto"/>
          <w:kern w:val="0"/>
          <w:sz w:val="24"/>
          <w:lang w:bidi="ar"/>
        </w:rPr>
        <w:t>结算</w:t>
      </w:r>
      <w:r>
        <w:rPr>
          <w:rFonts w:hint="eastAsia" w:ascii="宋体" w:hAnsi="宋体"/>
          <w:color w:val="auto"/>
          <w:kern w:val="0"/>
          <w:sz w:val="24"/>
          <w:lang w:eastAsia="zh-CN" w:bidi="ar"/>
        </w:rPr>
        <w:t>。</w:t>
      </w:r>
      <w:r>
        <w:rPr>
          <w:rFonts w:hint="eastAsia" w:ascii="宋体" w:hAnsi="宋体" w:eastAsia="宋体" w:cs="宋体"/>
          <w:color w:val="auto"/>
          <w:kern w:val="0"/>
          <w:sz w:val="24"/>
          <w:szCs w:val="24"/>
          <w:lang w:val="en-US" w:eastAsia="zh-CN" w:bidi="ar"/>
        </w:rPr>
        <w:t xml:space="preserve">本项目综合单价（元/月）：一年中标总价÷220人÷12个月=综合单价。 </w:t>
      </w:r>
    </w:p>
    <w:p w14:paraId="6F236EC4">
      <w:pPr>
        <w:keepNext w:val="0"/>
        <w:keepLines w:val="0"/>
        <w:widowControl/>
        <w:numPr>
          <w:ilvl w:val="0"/>
          <w:numId w:val="21"/>
        </w:numPr>
        <w:suppressLineNumbers w:val="0"/>
        <w:spacing w:line="360" w:lineRule="auto"/>
        <w:ind w:left="0" w:leftChars="0" w:firstLine="42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每月服务结束，并经采购人考核之后，中标人提供有效</w:t>
      </w:r>
      <w:r>
        <w:rPr>
          <w:rFonts w:hint="eastAsia" w:ascii="宋体" w:hAnsi="宋体" w:eastAsia="宋体" w:cs="宋体"/>
          <w:color w:val="auto"/>
          <w:sz w:val="24"/>
          <w:szCs w:val="24"/>
        </w:rPr>
        <w:t>、完税</w:t>
      </w:r>
      <w:r>
        <w:rPr>
          <w:rFonts w:hint="eastAsia" w:ascii="宋体" w:hAnsi="宋体" w:eastAsia="宋体" w:cs="宋体"/>
          <w:color w:val="auto"/>
          <w:kern w:val="0"/>
          <w:sz w:val="24"/>
          <w:szCs w:val="24"/>
          <w:lang w:val="en-US" w:eastAsia="zh-CN" w:bidi="ar"/>
        </w:rPr>
        <w:t>发票，采购人以转账的形式向中标人付款，按照实际上岗人数*综合单价支付。</w:t>
      </w:r>
    </w:p>
    <w:p w14:paraId="229DE406">
      <w:pPr>
        <w:pageBreakBefore w:val="0"/>
        <w:kinsoku/>
        <w:wordWrap/>
        <w:overflowPunct/>
        <w:topLinePunct w:val="0"/>
        <w:bidi w:val="0"/>
        <w:spacing w:line="360" w:lineRule="auto"/>
        <w:ind w:firstLine="482" w:firstLineChars="200"/>
        <w:jc w:val="left"/>
        <w:textAlignment w:val="auto"/>
        <w:rPr>
          <w:rFonts w:hint="eastAsia" w:ascii="宋体" w:hAnsi="宋体" w:eastAsia="宋体"/>
          <w:b/>
          <w:bCs/>
          <w:color w:val="auto"/>
          <w:sz w:val="24"/>
          <w:lang w:eastAsia="zh-CN"/>
        </w:rPr>
      </w:pPr>
      <w:r>
        <w:rPr>
          <w:rFonts w:hint="eastAsia" w:ascii="宋体" w:hAnsi="宋体"/>
          <w:b/>
          <w:bCs/>
          <w:color w:val="auto"/>
          <w:sz w:val="24"/>
        </w:rPr>
        <w:t>4、合同终止</w:t>
      </w:r>
      <w:r>
        <w:rPr>
          <w:rFonts w:hint="eastAsia" w:ascii="宋体" w:hAnsi="宋体"/>
          <w:b/>
          <w:bCs/>
          <w:color w:val="auto"/>
          <w:sz w:val="24"/>
          <w:lang w:eastAsia="zh-CN"/>
        </w:rPr>
        <w:t>：</w:t>
      </w:r>
    </w:p>
    <w:p w14:paraId="18B9B563">
      <w:pPr>
        <w:keepNext w:val="0"/>
        <w:keepLines w:val="0"/>
        <w:widowControl/>
        <w:numPr>
          <w:ilvl w:val="0"/>
          <w:numId w:val="22"/>
        </w:numPr>
        <w:suppressLineNumbers w:val="0"/>
        <w:spacing w:line="360" w:lineRule="auto"/>
        <w:ind w:left="0" w:leftChars="0" w:firstLine="420" w:firstLineChars="0"/>
        <w:jc w:val="left"/>
        <w:rPr>
          <w:color w:val="auto"/>
        </w:rPr>
      </w:pPr>
      <w:r>
        <w:rPr>
          <w:rFonts w:hint="eastAsia" w:ascii="宋体" w:hAnsi="宋体" w:eastAsia="宋体" w:cs="宋体"/>
          <w:color w:val="auto"/>
          <w:kern w:val="0"/>
          <w:sz w:val="24"/>
          <w:szCs w:val="24"/>
          <w:lang w:val="en-US" w:eastAsia="zh-CN" w:bidi="ar"/>
        </w:rPr>
        <w:t>本项目不允许任何形成的分包、转包，如有发现，采购人有权单方终止合同，且成交供应商必须赔偿由此带来的一切损失。</w:t>
      </w:r>
    </w:p>
    <w:p w14:paraId="59098AD5">
      <w:pPr>
        <w:pageBreakBefore w:val="0"/>
        <w:numPr>
          <w:ilvl w:val="0"/>
          <w:numId w:val="22"/>
        </w:numPr>
        <w:kinsoku/>
        <w:wordWrap/>
        <w:overflowPunct/>
        <w:topLinePunct w:val="0"/>
        <w:bidi w:val="0"/>
        <w:spacing w:line="360" w:lineRule="auto"/>
        <w:ind w:left="0" w:leftChars="0" w:firstLine="42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合同期内，如服务达不到要求</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采购人有权随时终止合同且不承担违约或补偿责任。</w:t>
      </w:r>
    </w:p>
    <w:p w14:paraId="39C8E3F1">
      <w:pPr>
        <w:pageBreakBefore w:val="0"/>
        <w:numPr>
          <w:ilvl w:val="0"/>
          <w:numId w:val="22"/>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ascii="宋体" w:hAnsi="宋体"/>
          <w:color w:val="auto"/>
          <w:sz w:val="24"/>
        </w:rPr>
        <w:t>遇下列情况之一，双方有权终止合同</w:t>
      </w:r>
      <w:r>
        <w:rPr>
          <w:rFonts w:hint="eastAsia" w:ascii="宋体" w:hAnsi="宋体"/>
          <w:color w:val="auto"/>
          <w:sz w:val="24"/>
        </w:rPr>
        <w:t>，</w:t>
      </w:r>
      <w:r>
        <w:rPr>
          <w:rFonts w:ascii="宋体" w:hAnsi="宋体"/>
          <w:color w:val="auto"/>
          <w:sz w:val="24"/>
        </w:rPr>
        <w:t>终止合同造成的一切损失，由责任方承担：</w:t>
      </w:r>
    </w:p>
    <w:p w14:paraId="010F2CF3">
      <w:pPr>
        <w:pageBreakBefore w:val="0"/>
        <w:numPr>
          <w:ilvl w:val="0"/>
          <w:numId w:val="23"/>
        </w:numPr>
        <w:kinsoku/>
        <w:wordWrap/>
        <w:overflowPunct/>
        <w:topLinePunct w:val="0"/>
        <w:bidi w:val="0"/>
        <w:spacing w:line="360" w:lineRule="auto"/>
        <w:ind w:left="845" w:leftChars="0" w:hanging="425" w:firstLineChars="0"/>
        <w:jc w:val="left"/>
        <w:textAlignment w:val="auto"/>
        <w:rPr>
          <w:rFonts w:ascii="宋体" w:hAnsi="宋体"/>
          <w:color w:val="auto"/>
          <w:sz w:val="24"/>
        </w:rPr>
      </w:pPr>
      <w:r>
        <w:rPr>
          <w:rFonts w:ascii="宋体" w:hAnsi="宋体"/>
          <w:color w:val="auto"/>
          <w:sz w:val="24"/>
        </w:rPr>
        <w:t>合同到期后未能续约的，双方任何一方有权终止合同；</w:t>
      </w:r>
    </w:p>
    <w:p w14:paraId="661F6CFF">
      <w:pPr>
        <w:pageBreakBefore w:val="0"/>
        <w:numPr>
          <w:ilvl w:val="0"/>
          <w:numId w:val="23"/>
        </w:numPr>
        <w:kinsoku/>
        <w:wordWrap/>
        <w:overflowPunct/>
        <w:topLinePunct w:val="0"/>
        <w:bidi w:val="0"/>
        <w:spacing w:line="360" w:lineRule="auto"/>
        <w:ind w:left="845" w:leftChars="0" w:hanging="425" w:firstLineChars="0"/>
        <w:jc w:val="left"/>
        <w:textAlignment w:val="auto"/>
        <w:rPr>
          <w:rFonts w:hint="eastAsia" w:ascii="宋体" w:hAnsi="宋体"/>
          <w:color w:val="auto"/>
          <w:sz w:val="24"/>
        </w:rPr>
      </w:pPr>
      <w:r>
        <w:rPr>
          <w:rFonts w:ascii="宋体" w:hAnsi="宋体"/>
          <w:color w:val="auto"/>
          <w:sz w:val="24"/>
        </w:rPr>
        <w:t>采购人连续三个月没有支付服务费时，</w:t>
      </w:r>
      <w:r>
        <w:rPr>
          <w:rFonts w:hint="eastAsia" w:ascii="宋体" w:hAnsi="宋体"/>
          <w:color w:val="auto"/>
          <w:sz w:val="24"/>
        </w:rPr>
        <w:t>成交供应商</w:t>
      </w:r>
      <w:r>
        <w:rPr>
          <w:rFonts w:ascii="宋体" w:hAnsi="宋体"/>
          <w:color w:val="auto"/>
          <w:sz w:val="24"/>
        </w:rPr>
        <w:t>有权终止合同；</w:t>
      </w:r>
    </w:p>
    <w:p w14:paraId="305749FB">
      <w:pPr>
        <w:pageBreakBefore w:val="0"/>
        <w:numPr>
          <w:ilvl w:val="0"/>
          <w:numId w:val="23"/>
        </w:numPr>
        <w:kinsoku/>
        <w:wordWrap/>
        <w:overflowPunct/>
        <w:topLinePunct w:val="0"/>
        <w:bidi w:val="0"/>
        <w:spacing w:line="360" w:lineRule="auto"/>
        <w:ind w:left="845" w:leftChars="0" w:hanging="425" w:firstLineChars="0"/>
        <w:jc w:val="left"/>
        <w:textAlignment w:val="auto"/>
        <w:rPr>
          <w:rFonts w:hint="eastAsia" w:ascii="宋体" w:hAnsi="宋体"/>
          <w:color w:val="auto"/>
          <w:sz w:val="24"/>
        </w:rPr>
      </w:pPr>
      <w:r>
        <w:rPr>
          <w:rFonts w:ascii="宋体" w:hAnsi="宋体"/>
          <w:color w:val="auto"/>
          <w:sz w:val="24"/>
        </w:rPr>
        <w:t>不可抗力或法律规定的其它因素</w:t>
      </w:r>
      <w:r>
        <w:rPr>
          <w:rFonts w:hint="eastAsia" w:ascii="宋体" w:hAnsi="宋体"/>
          <w:color w:val="auto"/>
          <w:sz w:val="24"/>
        </w:rPr>
        <w:t>。</w:t>
      </w:r>
    </w:p>
    <w:p w14:paraId="6AB1BFEE">
      <w:pPr>
        <w:pageBreakBefore w:val="0"/>
        <w:kinsoku/>
        <w:wordWrap/>
        <w:overflowPunct/>
        <w:topLinePunct w:val="0"/>
        <w:bidi w:val="0"/>
        <w:spacing w:line="360" w:lineRule="auto"/>
        <w:ind w:firstLine="482" w:firstLineChars="200"/>
        <w:jc w:val="left"/>
        <w:textAlignment w:val="auto"/>
        <w:rPr>
          <w:rFonts w:hint="eastAsia" w:ascii="宋体" w:hAnsi="宋体" w:eastAsia="宋体"/>
          <w:b/>
          <w:bCs/>
          <w:color w:val="auto"/>
          <w:sz w:val="24"/>
          <w:lang w:eastAsia="zh-CN"/>
        </w:rPr>
      </w:pPr>
      <w:r>
        <w:rPr>
          <w:rFonts w:hint="eastAsia" w:ascii="宋体" w:hAnsi="宋体"/>
          <w:b/>
          <w:bCs/>
          <w:color w:val="auto"/>
          <w:sz w:val="24"/>
        </w:rPr>
        <w:t>5、其它要求</w:t>
      </w:r>
      <w:r>
        <w:rPr>
          <w:rFonts w:hint="eastAsia" w:ascii="宋体" w:hAnsi="宋体"/>
          <w:b/>
          <w:bCs/>
          <w:color w:val="auto"/>
          <w:sz w:val="24"/>
          <w:lang w:eastAsia="zh-CN"/>
        </w:rPr>
        <w:t>：</w:t>
      </w:r>
    </w:p>
    <w:p w14:paraId="5733C041">
      <w:pPr>
        <w:pageBreakBefore w:val="0"/>
        <w:numPr>
          <w:ilvl w:val="0"/>
          <w:numId w:val="24"/>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采购人与成交供应商服务人员不发生任何劳动和雇佣关系，所有服务人员由成交供应商自行管理，因成交供应商雇佣人员造成的任何事故，均由成交供应商负责处理。</w:t>
      </w:r>
    </w:p>
    <w:p w14:paraId="67F0BA19">
      <w:pPr>
        <w:pageBreakBefore w:val="0"/>
        <w:numPr>
          <w:ilvl w:val="0"/>
          <w:numId w:val="24"/>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成交供应商服务期满后，退场前要根据合同的规定与采购人的新服务公司完成交接工作，包括各岗位人员安排、文件交接、物资移交、资料移交等。</w:t>
      </w:r>
    </w:p>
    <w:p w14:paraId="12CC88A2">
      <w:pPr>
        <w:pageBreakBefore w:val="0"/>
        <w:numPr>
          <w:ilvl w:val="0"/>
          <w:numId w:val="24"/>
        </w:numPr>
        <w:kinsoku/>
        <w:wordWrap/>
        <w:overflowPunct/>
        <w:topLinePunct w:val="0"/>
        <w:bidi w:val="0"/>
        <w:spacing w:line="360" w:lineRule="auto"/>
        <w:ind w:left="0" w:leftChars="0" w:firstLine="420" w:firstLineChars="0"/>
        <w:jc w:val="left"/>
        <w:textAlignment w:val="auto"/>
        <w:rPr>
          <w:rFonts w:hint="eastAsia" w:ascii="宋体" w:hAnsi="宋体"/>
          <w:color w:val="auto"/>
          <w:sz w:val="24"/>
        </w:rPr>
      </w:pPr>
      <w:r>
        <w:rPr>
          <w:rFonts w:hint="eastAsia" w:ascii="宋体" w:hAnsi="宋体"/>
          <w:color w:val="auto"/>
          <w:sz w:val="24"/>
        </w:rPr>
        <w:t>合同到期后，由于各方面原因不能明确下一合同</w:t>
      </w:r>
      <w:r>
        <w:rPr>
          <w:rFonts w:hint="eastAsia" w:ascii="宋体" w:hAnsi="宋体"/>
          <w:color w:val="auto"/>
          <w:sz w:val="24"/>
          <w:lang w:val="en-US" w:eastAsia="zh-CN"/>
        </w:rPr>
        <w:t>的</w:t>
      </w:r>
      <w:r>
        <w:rPr>
          <w:rFonts w:hint="eastAsia" w:ascii="宋体" w:hAnsi="宋体"/>
          <w:color w:val="auto"/>
          <w:sz w:val="24"/>
        </w:rPr>
        <w:t>，成交供应商</w:t>
      </w:r>
      <w:r>
        <w:rPr>
          <w:rFonts w:hint="eastAsia" w:ascii="宋体" w:hAnsi="宋体"/>
          <w:color w:val="auto"/>
          <w:sz w:val="24"/>
          <w:lang w:val="en-US" w:eastAsia="zh-CN"/>
        </w:rPr>
        <w:t>应</w:t>
      </w:r>
      <w:r>
        <w:rPr>
          <w:rFonts w:hint="eastAsia" w:ascii="宋体" w:hAnsi="宋体"/>
          <w:color w:val="auto"/>
          <w:sz w:val="24"/>
        </w:rPr>
        <w:t>无条件继续按</w:t>
      </w:r>
      <w:r>
        <w:rPr>
          <w:rFonts w:hint="eastAsia" w:ascii="宋体" w:hAnsi="宋体" w:eastAsia="宋体" w:cs="宋体"/>
          <w:color w:val="auto"/>
          <w:sz w:val="24"/>
          <w:szCs w:val="24"/>
        </w:rPr>
        <w:t>原</w:t>
      </w:r>
      <w:r>
        <w:rPr>
          <w:rFonts w:hint="eastAsia" w:ascii="宋体" w:hAnsi="宋体" w:cs="宋体"/>
          <w:color w:val="auto"/>
          <w:sz w:val="24"/>
          <w:szCs w:val="24"/>
          <w:lang w:val="en-US" w:eastAsia="zh-CN"/>
        </w:rPr>
        <w:t>合同</w:t>
      </w:r>
      <w:r>
        <w:rPr>
          <w:rFonts w:hint="eastAsia" w:ascii="宋体" w:hAnsi="宋体"/>
          <w:color w:val="auto"/>
          <w:sz w:val="24"/>
        </w:rPr>
        <w:t>自动续约至采购方明确下一成交供应商。</w:t>
      </w:r>
    </w:p>
    <w:p w14:paraId="3BFC9067">
      <w:pPr>
        <w:pageBreakBefore w:val="0"/>
        <w:numPr>
          <w:ilvl w:val="0"/>
          <w:numId w:val="24"/>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成交供应商</w:t>
      </w:r>
      <w:r>
        <w:rPr>
          <w:rFonts w:hint="eastAsia" w:ascii="宋体" w:hAnsi="宋体"/>
          <w:color w:val="auto"/>
          <w:sz w:val="24"/>
          <w:lang w:val="en-US" w:eastAsia="zh-CN"/>
        </w:rPr>
        <w:t>应</w:t>
      </w:r>
      <w:r>
        <w:rPr>
          <w:rFonts w:hint="eastAsia" w:ascii="宋体" w:hAnsi="宋体"/>
          <w:color w:val="auto"/>
          <w:sz w:val="24"/>
        </w:rPr>
        <w:t>保护采购人提供的相关资料，对采购人交付的成果文件、资料不得向第三方转让或用于其他项目。</w:t>
      </w:r>
    </w:p>
    <w:p w14:paraId="21599157">
      <w:pPr>
        <w:pageBreakBefore w:val="0"/>
        <w:numPr>
          <w:ilvl w:val="0"/>
          <w:numId w:val="24"/>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成交供应商必须遵纪守法，若有违反国家劳动法的，一切责任由成交供应商承担。</w:t>
      </w:r>
    </w:p>
    <w:p w14:paraId="3BA02CEE">
      <w:pPr>
        <w:pageBreakBefore w:val="0"/>
        <w:numPr>
          <w:ilvl w:val="0"/>
          <w:numId w:val="24"/>
        </w:numPr>
        <w:kinsoku/>
        <w:wordWrap/>
        <w:overflowPunct/>
        <w:topLinePunct w:val="0"/>
        <w:bidi w:val="0"/>
        <w:spacing w:line="360" w:lineRule="auto"/>
        <w:ind w:left="0" w:leftChars="0" w:firstLine="420" w:firstLineChars="0"/>
        <w:jc w:val="left"/>
        <w:textAlignment w:val="auto"/>
        <w:rPr>
          <w:rFonts w:hint="eastAsia" w:ascii="宋体" w:hAnsi="宋体"/>
          <w:color w:val="auto"/>
          <w:sz w:val="24"/>
        </w:rPr>
      </w:pPr>
      <w:r>
        <w:rPr>
          <w:rFonts w:hint="eastAsia" w:ascii="宋体" w:hAnsi="宋体"/>
          <w:color w:val="auto"/>
          <w:sz w:val="24"/>
        </w:rPr>
        <w:t>成交供应商必须响应采购方的质量要求及考核</w:t>
      </w:r>
      <w:r>
        <w:rPr>
          <w:rFonts w:hint="eastAsia" w:ascii="宋体" w:hAnsi="宋体"/>
          <w:color w:val="auto"/>
          <w:sz w:val="24"/>
          <w:lang w:val="en-US" w:eastAsia="zh-CN"/>
        </w:rPr>
        <w:t>管理</w:t>
      </w:r>
      <w:r>
        <w:rPr>
          <w:rFonts w:hint="eastAsia" w:ascii="宋体" w:hAnsi="宋体"/>
          <w:color w:val="auto"/>
          <w:sz w:val="24"/>
        </w:rPr>
        <w:t>。</w:t>
      </w:r>
    </w:p>
    <w:p w14:paraId="11EDE7C3">
      <w:pPr>
        <w:pStyle w:val="2"/>
        <w:pageBreakBefore w:val="0"/>
        <w:numPr>
          <w:ilvl w:val="0"/>
          <w:numId w:val="24"/>
        </w:numPr>
        <w:kinsoku/>
        <w:wordWrap/>
        <w:overflowPunct/>
        <w:topLinePunct w:val="0"/>
        <w:bidi w:val="0"/>
        <w:spacing w:after="0" w:afterLines="0" w:line="360" w:lineRule="auto"/>
        <w:ind w:left="0" w:leftChars="0" w:firstLine="420" w:firstLineChars="0"/>
        <w:jc w:val="left"/>
        <w:textAlignment w:val="auto"/>
        <w:rPr>
          <w:color w:val="auto"/>
          <w:sz w:val="22"/>
          <w:szCs w:val="21"/>
          <w:lang w:val="en-US" w:eastAsia="zh-CN"/>
        </w:rPr>
      </w:pPr>
      <w:r>
        <w:rPr>
          <w:rFonts w:hint="eastAsia" w:ascii="宋体" w:hAnsi="宋体"/>
          <w:color w:val="auto"/>
          <w:sz w:val="24"/>
        </w:rPr>
        <w:t>成交供应商必须</w:t>
      </w:r>
      <w:r>
        <w:rPr>
          <w:rFonts w:hint="eastAsia" w:ascii="宋体" w:hAnsi="宋体"/>
          <w:color w:val="auto"/>
          <w:sz w:val="24"/>
          <w:lang w:val="en-US" w:eastAsia="zh-CN"/>
        </w:rPr>
        <w:t>为所有的保安员按国家相关法律法规办理社保、保险等</w:t>
      </w:r>
      <w:r>
        <w:rPr>
          <w:rFonts w:hint="eastAsia" w:ascii="宋体" w:hAnsi="宋体"/>
          <w:b w:val="0"/>
          <w:bCs w:val="0"/>
          <w:color w:val="auto"/>
          <w:sz w:val="24"/>
          <w:lang w:val="en-US" w:eastAsia="zh-CN"/>
        </w:rPr>
        <w:t>。</w:t>
      </w:r>
    </w:p>
    <w:p w14:paraId="2D430D90">
      <w:pPr>
        <w:pageBreakBefore w:val="0"/>
        <w:kinsoku/>
        <w:wordWrap/>
        <w:overflowPunct/>
        <w:topLinePunct w:val="0"/>
        <w:bidi w:val="0"/>
        <w:spacing w:line="360" w:lineRule="auto"/>
        <w:ind w:firstLine="482" w:firstLineChars="200"/>
        <w:jc w:val="left"/>
        <w:textAlignment w:val="auto"/>
        <w:rPr>
          <w:rFonts w:hint="eastAsia" w:ascii="宋体" w:hAnsi="宋体" w:eastAsia="宋体"/>
          <w:b/>
          <w:bCs/>
          <w:color w:val="auto"/>
          <w:sz w:val="24"/>
          <w:lang w:eastAsia="zh-CN"/>
        </w:rPr>
      </w:pPr>
      <w:r>
        <w:rPr>
          <w:rFonts w:hint="eastAsia" w:ascii="宋体" w:hAnsi="宋体"/>
          <w:b/>
          <w:bCs/>
          <w:color w:val="auto"/>
          <w:sz w:val="24"/>
        </w:rPr>
        <w:t>6、廉洁条款</w:t>
      </w:r>
      <w:r>
        <w:rPr>
          <w:rFonts w:hint="eastAsia" w:ascii="宋体" w:hAnsi="宋体"/>
          <w:b/>
          <w:bCs/>
          <w:color w:val="auto"/>
          <w:sz w:val="24"/>
          <w:lang w:eastAsia="zh-CN"/>
        </w:rPr>
        <w:t>：</w:t>
      </w:r>
    </w:p>
    <w:p w14:paraId="48EA5CB8">
      <w:pPr>
        <w:pageBreakBefore w:val="0"/>
        <w:numPr>
          <w:ilvl w:val="0"/>
          <w:numId w:val="25"/>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为进一步加强医疗卫生行风建设，规范医疗卫生机构经营活动，有效防范商业贿赂行为，营造公平交易、诚实守信的购销环境，采购人、成交供应商应当严格执行廉洁从业有关规定。</w:t>
      </w:r>
    </w:p>
    <w:p w14:paraId="10B878B1">
      <w:pPr>
        <w:pageBreakBefore w:val="0"/>
        <w:numPr>
          <w:ilvl w:val="0"/>
          <w:numId w:val="25"/>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采购人严禁接受成交供应商以任何名义、形式给予的回扣，不得将接受捐赠资助与采购挂钩。采购人工作人员不得参加成交供应商安排并支付费用的营业性娱乐场所的娱乐活动，不得以任何形式向成交供应商索要现金、有价证券、支付凭证和贵重礼品等。被迫接受成交供应商给予的钱物，应予退还，无法退还的，有责任如实向纪检监察部门反映。</w:t>
      </w:r>
    </w:p>
    <w:p w14:paraId="58799FFB">
      <w:pPr>
        <w:pageBreakBefore w:val="0"/>
        <w:numPr>
          <w:ilvl w:val="0"/>
          <w:numId w:val="25"/>
        </w:numPr>
        <w:kinsoku/>
        <w:wordWrap/>
        <w:overflowPunct/>
        <w:topLinePunct w:val="0"/>
        <w:bidi w:val="0"/>
        <w:spacing w:line="360" w:lineRule="auto"/>
        <w:ind w:left="0" w:leftChars="0" w:firstLine="420" w:firstLineChars="0"/>
        <w:jc w:val="left"/>
        <w:textAlignment w:val="auto"/>
        <w:rPr>
          <w:rFonts w:ascii="宋体" w:hAnsi="宋体"/>
          <w:color w:val="auto"/>
          <w:sz w:val="24"/>
        </w:rPr>
      </w:pPr>
      <w:r>
        <w:rPr>
          <w:rFonts w:hint="eastAsia" w:ascii="宋体" w:hAnsi="宋体"/>
          <w:color w:val="auto"/>
          <w:sz w:val="24"/>
        </w:rPr>
        <w:t>成交供应商不得以任何方式贿赂采购人工作人员。</w:t>
      </w:r>
    </w:p>
    <w:p w14:paraId="334CB3B5">
      <w:pPr>
        <w:pageBreakBefore w:val="0"/>
        <w:numPr>
          <w:ilvl w:val="0"/>
          <w:numId w:val="25"/>
        </w:numPr>
        <w:kinsoku/>
        <w:wordWrap/>
        <w:overflowPunct/>
        <w:topLinePunct w:val="0"/>
        <w:bidi w:val="0"/>
        <w:spacing w:line="360" w:lineRule="auto"/>
        <w:ind w:left="0" w:leftChars="0" w:firstLine="420" w:firstLineChars="0"/>
        <w:jc w:val="left"/>
        <w:textAlignment w:val="auto"/>
        <w:rPr>
          <w:rFonts w:hint="eastAsia" w:ascii="宋体" w:hAnsi="宋体"/>
          <w:color w:val="auto"/>
          <w:sz w:val="24"/>
        </w:rPr>
      </w:pPr>
      <w:r>
        <w:rPr>
          <w:rFonts w:hint="eastAsia" w:ascii="宋体" w:hAnsi="宋体"/>
          <w:color w:val="auto"/>
          <w:sz w:val="24"/>
        </w:rPr>
        <w:t>成交供应商如违反本条款，一经发现，采购人有权终止或解除合同，并向有关卫生行政部门报告。如成交供应商被列入商业贿赂不良记录，采购人有权按照法律法规相关规定处理且后续不再与成交供应商建立任何委托关系。</w:t>
      </w:r>
    </w:p>
    <w:p w14:paraId="6FE62A65">
      <w:pPr>
        <w:pStyle w:val="3"/>
        <w:pageBreakBefore w:val="0"/>
        <w:kinsoku/>
        <w:wordWrap/>
        <w:overflowPunct/>
        <w:topLinePunct w:val="0"/>
        <w:bidi w:val="0"/>
        <w:spacing w:line="360" w:lineRule="auto"/>
        <w:jc w:val="center"/>
        <w:textAlignment w:val="auto"/>
        <w:rPr>
          <w:rFonts w:hint="eastAsia" w:ascii="宋体" w:hAnsi="宋体" w:cs="仿宋"/>
          <w:color w:val="auto"/>
          <w:sz w:val="24"/>
          <w:szCs w:val="24"/>
          <w:highlight w:val="none"/>
        </w:rPr>
      </w:pPr>
      <w:r>
        <w:rPr>
          <w:rFonts w:hint="eastAsia" w:ascii="仿宋" w:hAnsi="仿宋" w:eastAsia="仿宋"/>
          <w:b/>
          <w:color w:val="auto"/>
          <w:sz w:val="40"/>
          <w:highlight w:val="none"/>
        </w:rPr>
        <w:br w:type="page"/>
      </w:r>
      <w:bookmarkEnd w:id="6"/>
      <w:bookmarkEnd w:id="7"/>
      <w:bookmarkEnd w:id="8"/>
      <w:r>
        <w:rPr>
          <w:rFonts w:hint="eastAsia" w:ascii="仿宋" w:hAnsi="仿宋" w:eastAsia="仿宋"/>
          <w:b/>
          <w:color w:val="auto"/>
          <w:sz w:val="40"/>
          <w:highlight w:val="none"/>
        </w:rPr>
        <w:t>第六章  评标标准</w:t>
      </w:r>
    </w:p>
    <w:p w14:paraId="7D3F3191">
      <w:pPr>
        <w:pageBreakBefore w:val="0"/>
        <w:kinsoku/>
        <w:wordWrap/>
        <w:overflowPunct/>
        <w:topLinePunct w:val="0"/>
        <w:bidi w:val="0"/>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评标委员会应当按照招标文件中规定的评标方法和标准，对符合性审查合格的投标文件进行商务和技术评估，综合比较与评价。</w:t>
      </w:r>
    </w:p>
    <w:p w14:paraId="2F8768CB">
      <w:pPr>
        <w:pStyle w:val="4"/>
        <w:pageBreakBefore w:val="0"/>
        <w:kinsoku/>
        <w:wordWrap/>
        <w:overflowPunct/>
        <w:topLinePunct w:val="0"/>
        <w:bidi w:val="0"/>
        <w:spacing w:before="0" w:after="0" w:line="360" w:lineRule="auto"/>
        <w:jc w:val="center"/>
        <w:textAlignment w:val="auto"/>
        <w:rPr>
          <w:rFonts w:hint="eastAsia" w:ascii="仿宋" w:hAnsi="仿宋" w:eastAsia="仿宋" w:cs="仿宋"/>
          <w:color w:val="auto"/>
          <w:highlight w:val="none"/>
          <w:lang w:val="en"/>
        </w:rPr>
      </w:pPr>
      <w:r>
        <w:rPr>
          <w:rFonts w:hint="eastAsia" w:ascii="仿宋" w:hAnsi="仿宋" w:eastAsia="仿宋" w:cs="仿宋"/>
          <w:color w:val="auto"/>
          <w:highlight w:val="none"/>
        </w:rPr>
        <w:t>一、价格评分（</w:t>
      </w:r>
      <w:r>
        <w:rPr>
          <w:rFonts w:hint="eastAsia" w:ascii="仿宋" w:hAnsi="仿宋" w:eastAsia="仿宋" w:cs="仿宋"/>
          <w:color w:val="auto"/>
          <w:highlight w:val="none"/>
          <w:lang w:val="en-US" w:eastAsia="zh-CN"/>
        </w:rPr>
        <w:t>X分</w:t>
      </w:r>
      <w:r>
        <w:rPr>
          <w:rFonts w:hint="eastAsia" w:ascii="仿宋" w:hAnsi="仿宋" w:eastAsia="仿宋" w:cs="仿宋"/>
          <w:color w:val="auto"/>
          <w:highlight w:val="none"/>
        </w:rPr>
        <w:t>）</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299"/>
        <w:gridCol w:w="1242"/>
      </w:tblGrid>
      <w:tr w14:paraId="682A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8" w:type="dxa"/>
            <w:noWrap w:val="0"/>
            <w:vAlign w:val="center"/>
          </w:tcPr>
          <w:p w14:paraId="563DADAF">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lang w:eastAsia="zh-CN"/>
              </w:rPr>
            </w:pPr>
            <w:bookmarkStart w:id="9" w:name="_Toc43198213"/>
            <w:r>
              <w:rPr>
                <w:rFonts w:hint="eastAsia" w:ascii="宋体" w:hAnsi="宋体" w:cs="宋体"/>
                <w:b/>
                <w:bCs/>
                <w:color w:val="auto"/>
                <w:sz w:val="24"/>
                <w:szCs w:val="24"/>
                <w:highlight w:val="none"/>
              </w:rPr>
              <w:t>评分</w:t>
            </w:r>
            <w:r>
              <w:rPr>
                <w:rFonts w:hint="eastAsia" w:ascii="宋体" w:hAnsi="宋体" w:cs="宋体"/>
                <w:b/>
                <w:bCs/>
                <w:color w:val="auto"/>
                <w:sz w:val="24"/>
                <w:szCs w:val="24"/>
                <w:highlight w:val="none"/>
                <w:lang w:val="en-US" w:eastAsia="zh-CN"/>
              </w:rPr>
              <w:t>点</w:t>
            </w:r>
          </w:p>
        </w:tc>
        <w:tc>
          <w:tcPr>
            <w:tcW w:w="6299" w:type="dxa"/>
            <w:noWrap w:val="0"/>
            <w:vAlign w:val="center"/>
          </w:tcPr>
          <w:p w14:paraId="2220B644">
            <w:pPr>
              <w:pageBreakBefore w:val="0"/>
              <w:kinsoku/>
              <w:wordWrap/>
              <w:overflowPunct/>
              <w:topLinePunct w:val="0"/>
              <w:bidi w:val="0"/>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1242" w:type="dxa"/>
            <w:noWrap w:val="0"/>
            <w:vAlign w:val="center"/>
          </w:tcPr>
          <w:p w14:paraId="2EEFB1F9">
            <w:pPr>
              <w:pageBreakBefore w:val="0"/>
              <w:kinsoku/>
              <w:wordWrap/>
              <w:overflowPunct/>
              <w:topLinePunct w:val="0"/>
              <w:bidi w:val="0"/>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55FB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7FFCD36F">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w:t>
            </w:r>
          </w:p>
        </w:tc>
        <w:tc>
          <w:tcPr>
            <w:tcW w:w="6299" w:type="dxa"/>
            <w:noWrap w:val="0"/>
            <w:vAlign w:val="center"/>
          </w:tcPr>
          <w:p w14:paraId="1301487F">
            <w:pPr>
              <w:pageBreakBefore w:val="0"/>
              <w:kinsoku/>
              <w:wordWrap/>
              <w:overflowPunct/>
              <w:topLinePunct w:val="0"/>
              <w:bidi w:val="0"/>
              <w:spacing w:line="360" w:lineRule="auto"/>
              <w:ind w:firstLine="480" w:firstLineChars="200"/>
              <w:textAlignment w:val="auto"/>
              <w:rPr>
                <w:rFonts w:hint="eastAsia" w:ascii="宋体" w:hAnsi="宋体" w:cs="仿宋"/>
                <w:bCs/>
                <w:color w:val="auto"/>
                <w:sz w:val="24"/>
                <w:szCs w:val="24"/>
                <w:highlight w:val="none"/>
              </w:rPr>
            </w:pPr>
            <w:r>
              <w:rPr>
                <w:rFonts w:hint="eastAsia" w:ascii="宋体" w:hAnsi="宋体" w:cs="仿宋"/>
                <w:bCs/>
                <w:color w:val="auto"/>
                <w:sz w:val="24"/>
                <w:szCs w:val="24"/>
                <w:highlight w:val="none"/>
              </w:rPr>
              <w:t>价格分采用低价优先法计算，即满足招标文件要求且投标价格最低的投标报价为评标基准价，其价格分为满分。其他投标人的价格分统一按下列公式计算：</w:t>
            </w:r>
          </w:p>
          <w:p w14:paraId="3D08FCB0">
            <w:pPr>
              <w:pageBreakBefore w:val="0"/>
              <w:kinsoku/>
              <w:wordWrap/>
              <w:overflowPunct/>
              <w:topLinePunct w:val="0"/>
              <w:bidi w:val="0"/>
              <w:spacing w:line="360" w:lineRule="auto"/>
              <w:textAlignment w:val="auto"/>
              <w:rPr>
                <w:rFonts w:hint="eastAsia" w:ascii="宋体" w:hAnsi="宋体" w:cs="仿宋"/>
                <w:bCs/>
                <w:color w:val="auto"/>
                <w:sz w:val="24"/>
                <w:szCs w:val="24"/>
                <w:highlight w:val="none"/>
              </w:rPr>
            </w:pPr>
            <w:r>
              <w:rPr>
                <w:rFonts w:hint="eastAsia" w:ascii="宋体" w:hAnsi="宋体" w:cs="仿宋"/>
                <w:bCs/>
                <w:color w:val="auto"/>
                <w:sz w:val="24"/>
                <w:szCs w:val="24"/>
                <w:highlight w:val="none"/>
              </w:rPr>
              <w:t>投标报价得分=（评标基准价/投标报价）×</w:t>
            </w:r>
            <w:r>
              <w:rPr>
                <w:rFonts w:hint="eastAsia" w:ascii="宋体" w:hAnsi="宋体" w:cs="仿宋"/>
                <w:bCs/>
                <w:color w:val="auto"/>
                <w:sz w:val="24"/>
                <w:szCs w:val="24"/>
                <w:highlight w:val="none"/>
                <w:lang w:val="en-US" w:eastAsia="zh-CN"/>
              </w:rPr>
              <w:t>X</w:t>
            </w:r>
            <w:r>
              <w:rPr>
                <w:rFonts w:hint="eastAsia" w:ascii="宋体" w:hAnsi="宋体" w:cs="仿宋"/>
                <w:bCs/>
                <w:color w:val="auto"/>
                <w:sz w:val="24"/>
                <w:szCs w:val="24"/>
                <w:highlight w:val="none"/>
              </w:rPr>
              <w:t>分</w:t>
            </w:r>
          </w:p>
          <w:p w14:paraId="3D03E1DB">
            <w:pPr>
              <w:pageBreakBefore w:val="0"/>
              <w:kinsoku/>
              <w:wordWrap/>
              <w:overflowPunct/>
              <w:topLinePunct w:val="0"/>
              <w:bidi w:val="0"/>
              <w:spacing w:line="360" w:lineRule="auto"/>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rPr>
              <w:t>注：（1）对小型和微型企业的</w:t>
            </w:r>
            <w:r>
              <w:rPr>
                <w:rFonts w:ascii="宋体" w:hAnsi="宋体" w:cs="仿宋"/>
                <w:bCs/>
                <w:color w:val="auto"/>
                <w:sz w:val="24"/>
                <w:szCs w:val="24"/>
                <w:highlight w:val="none"/>
              </w:rPr>
              <w:t>投标</w:t>
            </w:r>
            <w:r>
              <w:rPr>
                <w:rFonts w:hint="eastAsia" w:ascii="宋体" w:hAnsi="宋体" w:cs="仿宋"/>
                <w:bCs/>
                <w:color w:val="auto"/>
                <w:sz w:val="24"/>
                <w:szCs w:val="24"/>
                <w:highlight w:val="none"/>
              </w:rPr>
              <w:t>价格给予10%的扣除，用扣除后的价格参与评审。</w:t>
            </w:r>
          </w:p>
          <w:p w14:paraId="348428DE">
            <w:pPr>
              <w:pageBreakBefore w:val="0"/>
              <w:numPr>
                <w:ilvl w:val="0"/>
                <w:numId w:val="0"/>
              </w:numPr>
              <w:kinsoku/>
              <w:wordWrap/>
              <w:overflowPunct/>
              <w:topLinePunct w:val="0"/>
              <w:bidi w:val="0"/>
              <w:spacing w:line="360" w:lineRule="auto"/>
              <w:ind w:left="420" w:leftChars="0"/>
              <w:textAlignment w:val="auto"/>
              <w:rPr>
                <w:rFonts w:hint="eastAsia" w:ascii="宋体" w:hAnsi="宋体" w:cs="宋体"/>
                <w:color w:val="auto"/>
                <w:sz w:val="24"/>
                <w:szCs w:val="24"/>
                <w:highlight w:val="none"/>
              </w:rPr>
            </w:pP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监狱企业、残疾人福利性单位视同小型、微型企业。</w:t>
            </w:r>
          </w:p>
        </w:tc>
        <w:tc>
          <w:tcPr>
            <w:tcW w:w="1242" w:type="dxa"/>
            <w:noWrap w:val="0"/>
            <w:vAlign w:val="center"/>
          </w:tcPr>
          <w:p w14:paraId="00692C90">
            <w:pPr>
              <w:pageBreakBefore w:val="0"/>
              <w:kinsoku/>
              <w:wordWrap/>
              <w:overflowPunct/>
              <w:topLinePunct w:val="0"/>
              <w:bidi w:val="0"/>
              <w:spacing w:line="360" w:lineRule="auto"/>
              <w:jc w:val="center"/>
              <w:textAlignment w:val="auto"/>
              <w:rPr>
                <w:rFonts w:hint="eastAsia" w:ascii="宋体" w:hAnsi="宋体" w:cs="宋体"/>
                <w:color w:val="auto"/>
                <w:sz w:val="24"/>
                <w:szCs w:val="24"/>
                <w:highlight w:val="none"/>
              </w:rPr>
            </w:pPr>
            <w:r>
              <w:rPr>
                <w:rFonts w:hint="eastAsia" w:ascii="宋体" w:hAnsi="宋体" w:cs="仿宋"/>
                <w:color w:val="auto"/>
                <w:sz w:val="24"/>
                <w:szCs w:val="24"/>
                <w:highlight w:val="none"/>
                <w:lang w:val="en-US" w:eastAsia="zh-CN"/>
              </w:rPr>
              <w:t>X</w:t>
            </w:r>
            <w:r>
              <w:rPr>
                <w:rFonts w:hint="eastAsia" w:ascii="宋体" w:hAnsi="宋体" w:cs="仿宋"/>
                <w:bCs/>
                <w:color w:val="auto"/>
                <w:sz w:val="24"/>
                <w:szCs w:val="24"/>
                <w:highlight w:val="none"/>
              </w:rPr>
              <w:t>分</w:t>
            </w:r>
          </w:p>
        </w:tc>
      </w:tr>
    </w:tbl>
    <w:p w14:paraId="369A81CC">
      <w:pPr>
        <w:pStyle w:val="4"/>
        <w:pageBreakBefore w:val="0"/>
        <w:kinsoku/>
        <w:wordWrap/>
        <w:overflowPunct/>
        <w:topLinePunct w:val="0"/>
        <w:bidi w:val="0"/>
        <w:spacing w:before="0" w:after="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二、技术评分</w:t>
      </w:r>
      <w:bookmarkEnd w:id="9"/>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X分</w:t>
      </w:r>
      <w:r>
        <w:rPr>
          <w:rFonts w:hint="eastAsia" w:ascii="仿宋" w:hAnsi="仿宋" w:eastAsia="仿宋" w:cs="仿宋"/>
          <w:color w:val="auto"/>
          <w:highlight w:val="none"/>
        </w:rPr>
        <w:t>）</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299"/>
        <w:gridCol w:w="1242"/>
      </w:tblGrid>
      <w:tr w14:paraId="61BF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8" w:type="dxa"/>
            <w:noWrap w:val="0"/>
            <w:vAlign w:val="center"/>
          </w:tcPr>
          <w:p w14:paraId="019F8C41">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评分</w:t>
            </w:r>
            <w:r>
              <w:rPr>
                <w:rFonts w:hint="eastAsia" w:ascii="宋体" w:hAnsi="宋体" w:cs="宋体"/>
                <w:b/>
                <w:bCs/>
                <w:color w:val="auto"/>
                <w:sz w:val="24"/>
                <w:szCs w:val="24"/>
                <w:highlight w:val="none"/>
                <w:lang w:val="en-US" w:eastAsia="zh-CN"/>
              </w:rPr>
              <w:t>点</w:t>
            </w:r>
          </w:p>
        </w:tc>
        <w:tc>
          <w:tcPr>
            <w:tcW w:w="6299" w:type="dxa"/>
            <w:noWrap w:val="0"/>
            <w:vAlign w:val="center"/>
          </w:tcPr>
          <w:p w14:paraId="058F14C7">
            <w:pPr>
              <w:pageBreakBefore w:val="0"/>
              <w:kinsoku/>
              <w:wordWrap/>
              <w:overflowPunct/>
              <w:topLinePunct w:val="0"/>
              <w:bidi w:val="0"/>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1242" w:type="dxa"/>
            <w:noWrap w:val="0"/>
            <w:vAlign w:val="center"/>
          </w:tcPr>
          <w:p w14:paraId="02C559CB">
            <w:pPr>
              <w:pageBreakBefore w:val="0"/>
              <w:kinsoku/>
              <w:wordWrap/>
              <w:overflowPunct/>
              <w:topLinePunct w:val="0"/>
              <w:bidi w:val="0"/>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3F8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627E0131">
            <w:pPr>
              <w:pageBreakBefore w:val="0"/>
              <w:kinsoku/>
              <w:wordWrap/>
              <w:overflowPunct/>
              <w:topLinePunct w:val="0"/>
              <w:bidi w:val="0"/>
              <w:spacing w:line="360" w:lineRule="auto"/>
              <w:jc w:val="center"/>
              <w:textAlignment w:val="auto"/>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t>基本要求</w:t>
            </w:r>
          </w:p>
        </w:tc>
        <w:tc>
          <w:tcPr>
            <w:tcW w:w="6299" w:type="dxa"/>
            <w:noWrap w:val="0"/>
            <w:vAlign w:val="top"/>
          </w:tcPr>
          <w:p w14:paraId="3DC84DC6">
            <w:pPr>
              <w:pageBreakBefore w:val="0"/>
              <w:kinsoku/>
              <w:wordWrap/>
              <w:overflowPunct/>
              <w:topLinePunct w:val="0"/>
              <w:bidi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完全响应或优于招标文件第五章中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服务需求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的所有内容</w:t>
            </w:r>
            <w:r>
              <w:rPr>
                <w:rFonts w:hint="eastAsia" w:ascii="宋体" w:hAnsi="宋体" w:cs="宋体"/>
                <w:b w:val="0"/>
                <w:bCs w:val="0"/>
                <w:color w:val="auto"/>
                <w:sz w:val="24"/>
                <w:szCs w:val="24"/>
                <w:highlight w:val="none"/>
              </w:rPr>
              <w:t>，否则作无效投标处理。</w:t>
            </w:r>
          </w:p>
        </w:tc>
        <w:tc>
          <w:tcPr>
            <w:tcW w:w="1242" w:type="dxa"/>
            <w:noWrap w:val="0"/>
            <w:vAlign w:val="center"/>
          </w:tcPr>
          <w:p w14:paraId="273F9E5B">
            <w:pPr>
              <w:pageBreakBefore w:val="0"/>
              <w:kinsoku/>
              <w:wordWrap/>
              <w:overflowPunct/>
              <w:topLinePunct w:val="0"/>
              <w:bidi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符合性评审</w:t>
            </w:r>
          </w:p>
        </w:tc>
      </w:tr>
      <w:tr w14:paraId="021C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014BAC05">
            <w:pPr>
              <w:pageBreakBefore w:val="0"/>
              <w:kinsoku/>
              <w:wordWrap/>
              <w:overflowPunct/>
              <w:topLinePunct w:val="0"/>
              <w:bidi w:val="0"/>
              <w:spacing w:line="360" w:lineRule="auto"/>
              <w:jc w:val="center"/>
              <w:textAlignment w:val="auto"/>
              <w:rPr>
                <w:rFonts w:hint="eastAsia" w:ascii="宋体" w:hAnsi="宋体" w:cs="仿宋"/>
                <w:b/>
                <w:bCs/>
                <w:color w:val="auto"/>
                <w:sz w:val="24"/>
                <w:szCs w:val="24"/>
                <w:u w:val="none"/>
                <w:lang w:val="en-US" w:eastAsia="zh-CN"/>
              </w:rPr>
            </w:pPr>
            <w:r>
              <w:rPr>
                <w:rFonts w:hint="eastAsia" w:ascii="宋体" w:hAnsi="宋体" w:eastAsia="宋体" w:cs="宋体"/>
                <w:b/>
                <w:bCs/>
                <w:color w:val="auto"/>
                <w:kern w:val="0"/>
                <w:sz w:val="24"/>
                <w:szCs w:val="24"/>
                <w:lang w:val="en-US" w:eastAsia="zh-CN" w:bidi="ar"/>
              </w:rPr>
              <w:t>服务方案</w:t>
            </w:r>
          </w:p>
        </w:tc>
        <w:tc>
          <w:tcPr>
            <w:tcW w:w="6299" w:type="dxa"/>
            <w:noWrap w:val="0"/>
            <w:vAlign w:val="top"/>
          </w:tcPr>
          <w:p w14:paraId="1CA878FF">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提供总体服务方案。包括但不限于以下方面：</w:t>
            </w:r>
          </w:p>
          <w:p w14:paraId="1E24EF84">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重点难点：针对本项目保安服务的重点、难点进行分析及相应的对策；</w:t>
            </w:r>
          </w:p>
          <w:p w14:paraId="5FF8FF7A">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重点岗位：重点岗位管理制度及工作标准，如消控室、监控室、安检、处突等；</w:t>
            </w:r>
          </w:p>
          <w:p w14:paraId="15FB6901">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服务衔接：中标后工作的衔接、人员及装备的进场、与医院各项工作相适应的服务等；</w:t>
            </w:r>
          </w:p>
          <w:p w14:paraId="1362942D">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人员流失：在出现保安人员流失情况下，能及时补充全部流失人员，且新补充的人员可以胜任岗位工作</w:t>
            </w:r>
            <w:r>
              <w:rPr>
                <w:rFonts w:hint="eastAsia" w:ascii="宋体" w:hAnsi="宋体" w:eastAsia="宋体" w:cs="宋体"/>
                <w:color w:val="auto"/>
                <w:sz w:val="24"/>
                <w:szCs w:val="24"/>
                <w:lang w:val="en-US" w:eastAsia="zh-CN"/>
              </w:rPr>
              <w:t>；</w:t>
            </w:r>
          </w:p>
          <w:p w14:paraId="41A65793">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教育培训：根据本项目员工及不同岗位工作特点等，对员工进行提高从业能力的教育培训；</w:t>
            </w:r>
          </w:p>
          <w:p w14:paraId="73D8E947">
            <w:pPr>
              <w:keepNext w:val="0"/>
              <w:keepLines w:val="0"/>
              <w:widowControl/>
              <w:numPr>
                <w:ilvl w:val="0"/>
                <w:numId w:val="26"/>
              </w:numPr>
              <w:suppressLineNumbers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服务质量监督与考核。</w:t>
            </w:r>
          </w:p>
          <w:p w14:paraId="596257FF">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
                <w:color w:val="auto"/>
                <w:kern w:val="2"/>
                <w:sz w:val="24"/>
                <w:szCs w:val="24"/>
                <w:u w:val="none"/>
                <w:lang w:val="en-US" w:eastAsia="zh-CN" w:bidi="ar-SA"/>
              </w:rPr>
            </w:pPr>
            <w:r>
              <w:rPr>
                <w:rFonts w:hint="eastAsia" w:ascii="宋体" w:hAnsi="宋体" w:eastAsia="宋体" w:cs="宋体"/>
                <w:color w:val="auto"/>
                <w:sz w:val="24"/>
                <w:szCs w:val="24"/>
                <w:highlight w:val="none"/>
                <w:u w:val="none"/>
              </w:rPr>
              <w:t>每提供一项得</w:t>
            </w:r>
            <w:r>
              <w:rPr>
                <w:rFonts w:hint="eastAsia" w:ascii="宋体" w:hAnsi="宋体" w:eastAsia="宋体" w:cs="宋体"/>
                <w:color w:val="auto"/>
                <w:sz w:val="24"/>
                <w:szCs w:val="24"/>
                <w:highlight w:val="none"/>
                <w:u w:val="none"/>
                <w:lang w:val="en-US" w:eastAsia="zh-CN"/>
              </w:rPr>
              <w:t>X</w:t>
            </w:r>
            <w:r>
              <w:rPr>
                <w:rFonts w:hint="eastAsia" w:ascii="宋体" w:hAnsi="宋体" w:eastAsia="宋体" w:cs="宋体"/>
                <w:color w:val="auto"/>
                <w:sz w:val="24"/>
                <w:szCs w:val="24"/>
                <w:highlight w:val="none"/>
                <w:u w:val="none"/>
              </w:rPr>
              <w:t>分，最高</w:t>
            </w:r>
            <w:r>
              <w:rPr>
                <w:rFonts w:hint="eastAsia" w:ascii="宋体" w:hAnsi="宋体" w:eastAsia="宋体" w:cs="宋体"/>
                <w:color w:val="auto"/>
                <w:sz w:val="24"/>
                <w:szCs w:val="24"/>
                <w:highlight w:val="none"/>
                <w:u w:val="none"/>
                <w:lang w:val="en-US" w:eastAsia="zh-CN"/>
              </w:rPr>
              <w:t>X</w:t>
            </w:r>
            <w:r>
              <w:rPr>
                <w:rFonts w:hint="eastAsia" w:ascii="宋体" w:hAnsi="宋体" w:eastAsia="宋体" w:cs="宋体"/>
                <w:color w:val="auto"/>
                <w:sz w:val="24"/>
                <w:szCs w:val="24"/>
                <w:highlight w:val="none"/>
                <w:u w:val="none"/>
              </w:rPr>
              <w:t>分。</w:t>
            </w:r>
          </w:p>
        </w:tc>
        <w:tc>
          <w:tcPr>
            <w:tcW w:w="1242" w:type="dxa"/>
            <w:noWrap w:val="0"/>
            <w:vAlign w:val="center"/>
          </w:tcPr>
          <w:p w14:paraId="74D90CDA">
            <w:pPr>
              <w:pageBreakBefore w:val="0"/>
              <w:kinsoku/>
              <w:wordWrap/>
              <w:overflowPunct/>
              <w:topLinePunct w:val="0"/>
              <w:bidi w:val="0"/>
              <w:spacing w:line="360" w:lineRule="auto"/>
              <w:ind w:right="-39" w:rightChars="0"/>
              <w:jc w:val="center"/>
              <w:textAlignment w:val="auto"/>
              <w:rPr>
                <w:rFonts w:hint="default" w:ascii="宋体" w:hAnsi="宋体"/>
                <w:color w:val="auto"/>
                <w:position w:val="-3"/>
                <w:sz w:val="24"/>
                <w:szCs w:val="24"/>
                <w:u w:val="none"/>
                <w:lang w:val="en-US" w:eastAsia="zh-CN"/>
              </w:rPr>
            </w:pPr>
            <w:r>
              <w:rPr>
                <w:rFonts w:hint="eastAsia" w:ascii="宋体" w:hAnsi="宋体"/>
                <w:color w:val="auto"/>
                <w:position w:val="-3"/>
                <w:sz w:val="24"/>
                <w:szCs w:val="24"/>
                <w:u w:val="none"/>
                <w:lang w:val="en-US" w:eastAsia="zh-CN"/>
              </w:rPr>
              <w:t>X</w:t>
            </w:r>
          </w:p>
        </w:tc>
      </w:tr>
      <w:tr w14:paraId="1A8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6F269914">
            <w:pPr>
              <w:keepNext w:val="0"/>
              <w:keepLines w:val="0"/>
              <w:widowControl/>
              <w:suppressLineNumbers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lang w:val="en-US" w:eastAsia="zh-CN" w:bidi="ar"/>
              </w:rPr>
              <w:t>员工管理</w:t>
            </w:r>
          </w:p>
        </w:tc>
        <w:tc>
          <w:tcPr>
            <w:tcW w:w="6299" w:type="dxa"/>
            <w:noWrap w:val="0"/>
            <w:vAlign w:val="top"/>
          </w:tcPr>
          <w:p w14:paraId="444350BE">
            <w:pPr>
              <w:bidi w:val="0"/>
              <w:spacing w:line="360" w:lineRule="auto"/>
              <w:ind w:firstLine="480" w:firstLineChars="200"/>
              <w:jc w:val="left"/>
              <w:rPr>
                <w:rFonts w:hint="eastAsia" w:ascii="宋体" w:hAnsi="宋体" w:eastAsia="宋体" w:cs="宋体"/>
                <w:i w:val="0"/>
                <w:iCs w:val="0"/>
                <w:caps w:val="0"/>
                <w:color w:val="auto"/>
                <w:spacing w:val="0"/>
                <w:sz w:val="24"/>
                <w:szCs w:val="24"/>
                <w:shd w:val="clear" w:color="auto" w:fill="auto"/>
                <w:lang w:val="en-US"/>
              </w:rPr>
            </w:pPr>
            <w:r>
              <w:rPr>
                <w:rFonts w:hint="eastAsia" w:ascii="宋体" w:hAnsi="宋体" w:eastAsia="宋体" w:cs="宋体"/>
                <w:color w:val="auto"/>
                <w:kern w:val="0"/>
                <w:sz w:val="24"/>
                <w:szCs w:val="24"/>
                <w:lang w:val="en-US" w:eastAsia="zh-CN" w:bidi="ar"/>
              </w:rPr>
              <w:t>按照本项目的服务需求，制订相应的保安管理工作方案。</w:t>
            </w:r>
            <w:r>
              <w:rPr>
                <w:rFonts w:hint="eastAsia" w:ascii="宋体" w:hAnsi="宋体" w:eastAsia="宋体" w:cs="宋体"/>
                <w:color w:val="auto"/>
                <w:sz w:val="24"/>
                <w:szCs w:val="24"/>
              </w:rPr>
              <w:t>包括但不限</w:t>
            </w:r>
            <w:r>
              <w:rPr>
                <w:rFonts w:hint="eastAsia" w:ascii="宋体" w:hAnsi="宋体" w:eastAsia="宋体" w:cs="宋体"/>
                <w:color w:val="auto"/>
                <w:sz w:val="24"/>
                <w:szCs w:val="24"/>
                <w:lang w:val="en-US" w:eastAsia="zh-CN"/>
              </w:rPr>
              <w:t>于以下内容：</w:t>
            </w:r>
          </w:p>
          <w:p w14:paraId="72BDB7D8">
            <w:pPr>
              <w:numPr>
                <w:ilvl w:val="0"/>
                <w:numId w:val="27"/>
              </w:numPr>
              <w:bidi w:val="0"/>
              <w:spacing w:line="360" w:lineRule="auto"/>
              <w:ind w:left="425" w:leftChars="0" w:hanging="425" w:firstLineChars="0"/>
              <w:jc w:val="left"/>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i w:val="0"/>
                <w:iCs w:val="0"/>
                <w:caps w:val="0"/>
                <w:color w:val="auto"/>
                <w:spacing w:val="0"/>
                <w:sz w:val="24"/>
                <w:szCs w:val="24"/>
                <w:shd w:val="clear" w:color="auto" w:fill="auto"/>
              </w:rPr>
              <w:t>组织结构</w:t>
            </w:r>
            <w:r>
              <w:rPr>
                <w:rFonts w:hint="eastAsia" w:ascii="宋体" w:hAnsi="宋体" w:eastAsia="宋体" w:cs="宋体"/>
                <w:i w:val="0"/>
                <w:iCs w:val="0"/>
                <w:caps w:val="0"/>
                <w:color w:val="auto"/>
                <w:spacing w:val="0"/>
                <w:sz w:val="24"/>
                <w:szCs w:val="24"/>
                <w:shd w:val="clear" w:color="auto" w:fill="auto"/>
                <w:lang w:val="en-US" w:eastAsia="zh-CN"/>
              </w:rPr>
              <w:t>；</w:t>
            </w:r>
          </w:p>
          <w:p w14:paraId="7E11FECD">
            <w:pPr>
              <w:numPr>
                <w:ilvl w:val="0"/>
                <w:numId w:val="27"/>
              </w:numPr>
              <w:bidi w:val="0"/>
              <w:spacing w:line="360" w:lineRule="auto"/>
              <w:ind w:left="425" w:leftChars="0" w:hanging="425" w:firstLineChars="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val="en-US" w:eastAsia="zh-CN" w:bidi="ar"/>
              </w:rPr>
              <w:t>岗位设置及</w:t>
            </w:r>
            <w:r>
              <w:rPr>
                <w:rFonts w:hint="eastAsia" w:ascii="宋体" w:hAnsi="宋体" w:eastAsia="宋体" w:cs="宋体"/>
                <w:i w:val="0"/>
                <w:iCs w:val="0"/>
                <w:caps w:val="0"/>
                <w:color w:val="auto"/>
                <w:spacing w:val="0"/>
                <w:sz w:val="24"/>
                <w:szCs w:val="24"/>
                <w:shd w:val="clear" w:color="auto" w:fill="auto"/>
              </w:rPr>
              <w:t>人员配备</w:t>
            </w:r>
            <w:r>
              <w:rPr>
                <w:rFonts w:hint="eastAsia" w:ascii="宋体" w:hAnsi="宋体" w:eastAsia="宋体" w:cs="宋体"/>
                <w:i w:val="0"/>
                <w:iCs w:val="0"/>
                <w:caps w:val="0"/>
                <w:color w:val="auto"/>
                <w:spacing w:val="0"/>
                <w:sz w:val="24"/>
                <w:szCs w:val="24"/>
                <w:shd w:val="clear" w:color="auto" w:fill="auto"/>
                <w:lang w:val="en-US" w:eastAsia="zh-CN"/>
              </w:rPr>
              <w:t>情况；</w:t>
            </w:r>
          </w:p>
          <w:p w14:paraId="2B37894B">
            <w:pPr>
              <w:numPr>
                <w:ilvl w:val="0"/>
                <w:numId w:val="27"/>
              </w:numPr>
              <w:bidi w:val="0"/>
              <w:spacing w:line="360" w:lineRule="auto"/>
              <w:ind w:left="425" w:leftChars="0" w:hanging="425" w:firstLineChars="0"/>
              <w:jc w:val="left"/>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val="en-US" w:eastAsia="zh-CN" w:bidi="ar"/>
              </w:rPr>
              <w:t>各岗位工作</w:t>
            </w:r>
            <w:r>
              <w:rPr>
                <w:rFonts w:hint="eastAsia" w:ascii="宋体" w:hAnsi="宋体" w:eastAsia="宋体" w:cs="宋体"/>
                <w:i w:val="0"/>
                <w:iCs w:val="0"/>
                <w:caps w:val="0"/>
                <w:color w:val="auto"/>
                <w:spacing w:val="0"/>
                <w:sz w:val="24"/>
                <w:szCs w:val="24"/>
                <w:shd w:val="clear" w:color="auto" w:fill="auto"/>
              </w:rPr>
              <w:t>职责</w:t>
            </w:r>
            <w:r>
              <w:rPr>
                <w:rFonts w:hint="eastAsia" w:ascii="宋体" w:hAnsi="宋体" w:eastAsia="宋体" w:cs="宋体"/>
                <w:i w:val="0"/>
                <w:iCs w:val="0"/>
                <w:caps w:val="0"/>
                <w:color w:val="auto"/>
                <w:spacing w:val="0"/>
                <w:sz w:val="24"/>
                <w:szCs w:val="24"/>
                <w:shd w:val="clear" w:color="auto" w:fill="auto"/>
                <w:lang w:val="en-US" w:eastAsia="zh-CN"/>
              </w:rPr>
              <w:t>及</w:t>
            </w:r>
            <w:r>
              <w:rPr>
                <w:rFonts w:hint="eastAsia" w:ascii="宋体" w:hAnsi="宋体" w:eastAsia="宋体" w:cs="宋体"/>
                <w:color w:val="auto"/>
                <w:kern w:val="0"/>
                <w:sz w:val="24"/>
                <w:szCs w:val="24"/>
                <w:shd w:val="clear" w:color="auto" w:fill="auto"/>
                <w:lang w:val="en-US" w:eastAsia="zh-CN" w:bidi="ar"/>
              </w:rPr>
              <w:t>标准；</w:t>
            </w:r>
          </w:p>
          <w:p w14:paraId="54F5A039">
            <w:pPr>
              <w:numPr>
                <w:ilvl w:val="0"/>
                <w:numId w:val="27"/>
              </w:numPr>
              <w:bidi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日常工作管理；</w:t>
            </w:r>
          </w:p>
          <w:p w14:paraId="321E729F">
            <w:pPr>
              <w:numPr>
                <w:ilvl w:val="0"/>
                <w:numId w:val="27"/>
              </w:numPr>
              <w:bidi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风险防控；</w:t>
            </w:r>
          </w:p>
          <w:p w14:paraId="790F2921">
            <w:pPr>
              <w:numPr>
                <w:ilvl w:val="0"/>
                <w:numId w:val="27"/>
              </w:numPr>
              <w:bidi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员工关怀。</w:t>
            </w:r>
          </w:p>
          <w:p w14:paraId="68AC25A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u w:val="none"/>
              </w:rPr>
              <w:t>每提供一项得</w:t>
            </w:r>
            <w:r>
              <w:rPr>
                <w:rFonts w:hint="eastAsia" w:ascii="宋体" w:hAnsi="宋体" w:eastAsia="宋体" w:cs="宋体"/>
                <w:color w:val="auto"/>
                <w:sz w:val="24"/>
                <w:szCs w:val="24"/>
                <w:highlight w:val="none"/>
                <w:u w:val="none"/>
                <w:lang w:val="en-US" w:eastAsia="zh-CN"/>
              </w:rPr>
              <w:t>X</w:t>
            </w:r>
            <w:r>
              <w:rPr>
                <w:rFonts w:hint="eastAsia" w:ascii="宋体" w:hAnsi="宋体" w:eastAsia="宋体" w:cs="宋体"/>
                <w:color w:val="auto"/>
                <w:sz w:val="24"/>
                <w:szCs w:val="24"/>
                <w:highlight w:val="none"/>
                <w:u w:val="none"/>
              </w:rPr>
              <w:t>分，最高</w:t>
            </w:r>
            <w:r>
              <w:rPr>
                <w:rFonts w:hint="eastAsia" w:ascii="宋体" w:hAnsi="宋体" w:eastAsia="宋体" w:cs="宋体"/>
                <w:color w:val="auto"/>
                <w:sz w:val="24"/>
                <w:szCs w:val="24"/>
                <w:highlight w:val="none"/>
                <w:u w:val="none"/>
                <w:lang w:val="en-US" w:eastAsia="zh-CN"/>
              </w:rPr>
              <w:t>X</w:t>
            </w:r>
            <w:r>
              <w:rPr>
                <w:rFonts w:hint="eastAsia" w:ascii="宋体" w:hAnsi="宋体" w:eastAsia="宋体" w:cs="宋体"/>
                <w:color w:val="auto"/>
                <w:sz w:val="24"/>
                <w:szCs w:val="24"/>
                <w:highlight w:val="none"/>
                <w:u w:val="none"/>
              </w:rPr>
              <w:t>分。</w:t>
            </w:r>
          </w:p>
        </w:tc>
        <w:tc>
          <w:tcPr>
            <w:tcW w:w="1242" w:type="dxa"/>
            <w:noWrap w:val="0"/>
            <w:vAlign w:val="center"/>
          </w:tcPr>
          <w:p w14:paraId="26DB2D06">
            <w:pPr>
              <w:pageBreakBefore w:val="0"/>
              <w:kinsoku/>
              <w:wordWrap/>
              <w:overflowPunct/>
              <w:topLinePunct w:val="0"/>
              <w:bidi w:val="0"/>
              <w:spacing w:line="360" w:lineRule="auto"/>
              <w:ind w:right="-39" w:rightChars="0"/>
              <w:jc w:val="center"/>
              <w:textAlignment w:val="auto"/>
              <w:rPr>
                <w:rFonts w:hint="default" w:ascii="宋体" w:hAnsi="宋体"/>
                <w:color w:val="auto"/>
                <w:position w:val="-3"/>
                <w:sz w:val="24"/>
                <w:szCs w:val="24"/>
                <w:lang w:val="en-US" w:eastAsia="zh-CN"/>
              </w:rPr>
            </w:pPr>
            <w:r>
              <w:rPr>
                <w:rFonts w:hint="eastAsia" w:ascii="宋体" w:hAnsi="宋体"/>
                <w:color w:val="auto"/>
                <w:position w:val="-3"/>
                <w:sz w:val="24"/>
                <w:szCs w:val="24"/>
                <w:lang w:val="en-US" w:eastAsia="zh-CN"/>
              </w:rPr>
              <w:t>X</w:t>
            </w:r>
          </w:p>
        </w:tc>
      </w:tr>
      <w:tr w14:paraId="4ECE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238" w:type="dxa"/>
            <w:noWrap w:val="0"/>
            <w:vAlign w:val="center"/>
          </w:tcPr>
          <w:p w14:paraId="6E72F77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应急</w:t>
            </w:r>
            <w:r>
              <w:rPr>
                <w:rFonts w:hint="eastAsia" w:ascii="宋体" w:hAnsi="宋体" w:eastAsia="宋体" w:cs="宋体"/>
                <w:b/>
                <w:bCs/>
                <w:color w:val="auto"/>
                <w:sz w:val="24"/>
                <w:szCs w:val="24"/>
                <w:highlight w:val="none"/>
                <w:lang w:val="en-US" w:eastAsia="zh-CN"/>
              </w:rPr>
              <w:t>处置</w:t>
            </w:r>
          </w:p>
        </w:tc>
        <w:tc>
          <w:tcPr>
            <w:tcW w:w="6299" w:type="dxa"/>
            <w:noWrap w:val="0"/>
            <w:vAlign w:val="top"/>
          </w:tcPr>
          <w:p w14:paraId="1F885E78">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制定</w:t>
            </w:r>
            <w:r>
              <w:rPr>
                <w:rFonts w:hint="eastAsia" w:ascii="宋体" w:hAnsi="宋体" w:eastAsia="宋体" w:cs="宋体"/>
                <w:color w:val="auto"/>
                <w:sz w:val="24"/>
                <w:szCs w:val="24"/>
                <w:lang w:val="en-US" w:eastAsia="zh-CN"/>
              </w:rPr>
              <w:t>相关</w:t>
            </w:r>
            <w:r>
              <w:rPr>
                <w:rFonts w:hint="eastAsia" w:ascii="宋体" w:hAnsi="宋体" w:eastAsia="宋体" w:cs="宋体"/>
                <w:color w:val="auto"/>
                <w:kern w:val="0"/>
                <w:sz w:val="24"/>
                <w:szCs w:val="24"/>
                <w:lang w:val="en-US" w:eastAsia="zh-CN" w:bidi="ar"/>
              </w:rPr>
              <w:t>突发事件应急处置预案，预案应</w:t>
            </w:r>
            <w:r>
              <w:rPr>
                <w:rFonts w:hint="eastAsia" w:ascii="宋体" w:hAnsi="宋体" w:eastAsia="宋体" w:cs="宋体"/>
                <w:color w:val="auto"/>
                <w:sz w:val="24"/>
                <w:szCs w:val="24"/>
                <w:lang w:val="en-US" w:eastAsia="zh-CN"/>
              </w:rPr>
              <w:t>根据本项目的工作特点编写。</w:t>
            </w:r>
            <w:r>
              <w:rPr>
                <w:rFonts w:hint="eastAsia" w:ascii="宋体" w:hAnsi="宋体" w:eastAsia="宋体" w:cs="宋体"/>
                <w:color w:val="auto"/>
                <w:sz w:val="24"/>
                <w:szCs w:val="24"/>
              </w:rPr>
              <w:t>包括但不限</w:t>
            </w:r>
            <w:r>
              <w:rPr>
                <w:rFonts w:hint="eastAsia" w:ascii="宋体" w:hAnsi="宋体" w:eastAsia="宋体" w:cs="宋体"/>
                <w:color w:val="auto"/>
                <w:sz w:val="24"/>
                <w:szCs w:val="24"/>
                <w:lang w:val="en-US" w:eastAsia="zh-CN"/>
              </w:rPr>
              <w:t>于：</w:t>
            </w:r>
          </w:p>
          <w:p w14:paraId="478C463D">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灭火</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应急疏散</w:t>
            </w:r>
            <w:r>
              <w:rPr>
                <w:rFonts w:hint="eastAsia" w:ascii="宋体" w:hAnsi="宋体" w:eastAsia="宋体" w:cs="宋体"/>
                <w:color w:val="auto"/>
                <w:sz w:val="24"/>
                <w:szCs w:val="24"/>
                <w:lang w:val="en-US" w:eastAsia="zh-CN"/>
              </w:rPr>
              <w:t>处</w:t>
            </w:r>
            <w:r>
              <w:rPr>
                <w:rFonts w:hint="eastAsia" w:ascii="宋体" w:hAnsi="宋体" w:eastAsia="宋体" w:cs="宋体"/>
                <w:color w:val="auto"/>
                <w:sz w:val="24"/>
                <w:szCs w:val="24"/>
              </w:rPr>
              <w:t>置预案</w:t>
            </w:r>
            <w:r>
              <w:rPr>
                <w:rFonts w:hint="eastAsia" w:ascii="宋体" w:hAnsi="宋体" w:eastAsia="宋体" w:cs="宋体"/>
                <w:color w:val="auto"/>
                <w:sz w:val="24"/>
                <w:szCs w:val="24"/>
                <w:lang w:val="en-US" w:eastAsia="zh-CN"/>
              </w:rPr>
              <w:t>；</w:t>
            </w:r>
          </w:p>
          <w:p w14:paraId="29F89290">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医患纠纷</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伤医事件应急处置预案；</w:t>
            </w:r>
          </w:p>
          <w:p w14:paraId="3D75772F">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患者非正常死亡应急处置预案；</w:t>
            </w:r>
          </w:p>
          <w:p w14:paraId="77BD3398">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重</w:t>
            </w:r>
            <w:r>
              <w:rPr>
                <w:rFonts w:hint="eastAsia" w:ascii="宋体" w:hAnsi="宋体" w:eastAsia="宋体" w:cs="宋体"/>
                <w:color w:val="auto"/>
                <w:sz w:val="24"/>
                <w:szCs w:val="24"/>
                <w:lang w:val="en-US" w:eastAsia="zh-CN"/>
              </w:rPr>
              <w:t>要</w:t>
            </w:r>
            <w:r>
              <w:rPr>
                <w:rFonts w:hint="eastAsia" w:ascii="宋体" w:hAnsi="宋体" w:eastAsia="宋体" w:cs="宋体"/>
                <w:color w:val="auto"/>
                <w:sz w:val="24"/>
                <w:szCs w:val="24"/>
              </w:rPr>
              <w:t>活动</w:t>
            </w:r>
            <w:r>
              <w:rPr>
                <w:rFonts w:hint="eastAsia" w:ascii="宋体" w:hAnsi="宋体" w:eastAsia="宋体" w:cs="宋体"/>
                <w:color w:val="auto"/>
                <w:kern w:val="0"/>
                <w:sz w:val="24"/>
                <w:szCs w:val="24"/>
                <w:lang w:val="en-US" w:eastAsia="zh-CN" w:bidi="ar"/>
              </w:rPr>
              <w:t>或重要接待任务</w:t>
            </w:r>
            <w:r>
              <w:rPr>
                <w:rFonts w:hint="eastAsia" w:ascii="宋体" w:hAnsi="宋体" w:eastAsia="宋体" w:cs="宋体"/>
                <w:color w:val="auto"/>
                <w:sz w:val="24"/>
                <w:szCs w:val="24"/>
                <w:lang w:val="en-US" w:eastAsia="zh-CN"/>
              </w:rPr>
              <w:t>处置预案；</w:t>
            </w:r>
          </w:p>
          <w:p w14:paraId="421DDC94">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rPr>
              <w:t>财物</w:t>
            </w:r>
            <w:r>
              <w:rPr>
                <w:rFonts w:hint="eastAsia" w:ascii="宋体" w:hAnsi="宋体" w:eastAsia="宋体" w:cs="宋体"/>
                <w:color w:val="auto"/>
                <w:sz w:val="24"/>
                <w:szCs w:val="24"/>
                <w:lang w:val="en-US" w:eastAsia="zh-CN"/>
              </w:rPr>
              <w:t>失窃应急处置预案；</w:t>
            </w:r>
          </w:p>
          <w:p w14:paraId="12155E84">
            <w:pPr>
              <w:numPr>
                <w:ilvl w:val="0"/>
                <w:numId w:val="28"/>
              </w:numPr>
              <w:bidi w:val="0"/>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灾害性天气</w:t>
            </w:r>
            <w:r>
              <w:rPr>
                <w:rFonts w:hint="eastAsia" w:ascii="宋体" w:hAnsi="宋体" w:eastAsia="宋体" w:cs="宋体"/>
                <w:color w:val="auto"/>
                <w:sz w:val="24"/>
                <w:szCs w:val="24"/>
                <w:lang w:val="en-US" w:eastAsia="zh-CN"/>
              </w:rPr>
              <w:t>应急处置预案，对发生</w:t>
            </w:r>
            <w:r>
              <w:rPr>
                <w:rFonts w:hint="eastAsia" w:ascii="宋体" w:hAnsi="宋体" w:eastAsia="宋体" w:cs="宋体"/>
                <w:color w:val="auto"/>
                <w:kern w:val="0"/>
                <w:sz w:val="24"/>
                <w:szCs w:val="24"/>
                <w:lang w:val="en-US" w:eastAsia="zh-CN" w:bidi="ar"/>
              </w:rPr>
              <w:t>台风、暴雨、大雪、冰冻、地震等自然灾害导致的突发事件的处置。</w:t>
            </w:r>
          </w:p>
          <w:p w14:paraId="548DB52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b/>
                <w:color w:val="auto"/>
                <w:kern w:val="2"/>
                <w:sz w:val="24"/>
                <w:szCs w:val="24"/>
                <w:lang w:val="en-US" w:eastAsia="zh-CN" w:bidi="ar-SA"/>
              </w:rPr>
            </w:pP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一个得</w:t>
            </w:r>
            <w:r>
              <w:rPr>
                <w:rFonts w:hint="eastAsia" w:ascii="宋体" w:hAnsi="宋体" w:eastAsia="宋体" w:cs="宋体"/>
                <w:b w:val="0"/>
                <w:bCs w:val="0"/>
                <w:color w:val="auto"/>
                <w:sz w:val="24"/>
                <w:szCs w:val="24"/>
                <w:highlight w:val="none"/>
                <w:lang w:val="en-US" w:eastAsia="zh-CN"/>
              </w:rPr>
              <w:t>X</w:t>
            </w:r>
            <w:r>
              <w:rPr>
                <w:rFonts w:hint="eastAsia" w:ascii="宋体" w:hAnsi="宋体" w:eastAsia="宋体" w:cs="宋体"/>
                <w:b w:val="0"/>
                <w:bCs w:val="0"/>
                <w:color w:val="auto"/>
                <w:sz w:val="24"/>
                <w:szCs w:val="24"/>
                <w:highlight w:val="none"/>
              </w:rPr>
              <w:t>分，最高</w:t>
            </w:r>
            <w:r>
              <w:rPr>
                <w:rFonts w:hint="eastAsia" w:ascii="宋体" w:hAnsi="宋体" w:eastAsia="宋体" w:cs="宋体"/>
                <w:b w:val="0"/>
                <w:bCs w:val="0"/>
                <w:color w:val="auto"/>
                <w:sz w:val="24"/>
                <w:szCs w:val="24"/>
                <w:highlight w:val="none"/>
                <w:lang w:val="en-US" w:eastAsia="zh-CN"/>
              </w:rPr>
              <w:t>X</w:t>
            </w:r>
            <w:r>
              <w:rPr>
                <w:rFonts w:hint="eastAsia" w:ascii="宋体" w:hAnsi="宋体" w:eastAsia="宋体" w:cs="宋体"/>
                <w:b w:val="0"/>
                <w:bCs w:val="0"/>
                <w:color w:val="auto"/>
                <w:sz w:val="24"/>
                <w:szCs w:val="24"/>
                <w:highlight w:val="none"/>
              </w:rPr>
              <w:t>分。</w:t>
            </w:r>
          </w:p>
        </w:tc>
        <w:tc>
          <w:tcPr>
            <w:tcW w:w="1242" w:type="dxa"/>
            <w:noWrap w:val="0"/>
            <w:vAlign w:val="center"/>
          </w:tcPr>
          <w:p w14:paraId="50758DEA">
            <w:pPr>
              <w:pageBreakBefore w:val="0"/>
              <w:kinsoku/>
              <w:wordWrap/>
              <w:overflowPunct/>
              <w:topLinePunct w:val="0"/>
              <w:bidi w:val="0"/>
              <w:spacing w:line="360" w:lineRule="auto"/>
              <w:ind w:right="-39" w:rightChars="0"/>
              <w:jc w:val="center"/>
              <w:textAlignment w:val="auto"/>
              <w:rPr>
                <w:rFonts w:hint="default" w:ascii="宋体" w:hAnsi="宋体"/>
                <w:color w:val="auto"/>
                <w:position w:val="-3"/>
                <w:sz w:val="24"/>
                <w:szCs w:val="24"/>
                <w:lang w:val="en-US" w:eastAsia="zh-CN"/>
              </w:rPr>
            </w:pPr>
            <w:r>
              <w:rPr>
                <w:rFonts w:hint="eastAsia" w:ascii="宋体" w:hAnsi="宋体"/>
                <w:color w:val="auto"/>
                <w:position w:val="-3"/>
                <w:sz w:val="24"/>
                <w:szCs w:val="24"/>
                <w:lang w:val="en-US" w:eastAsia="zh-CN"/>
              </w:rPr>
              <w:t>X</w:t>
            </w:r>
          </w:p>
        </w:tc>
      </w:tr>
      <w:tr w14:paraId="0BC5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8" w:type="dxa"/>
            <w:noWrap w:val="0"/>
            <w:vAlign w:val="center"/>
          </w:tcPr>
          <w:p w14:paraId="351F9F4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rPr>
              <w:t>信息化管理</w:t>
            </w:r>
          </w:p>
        </w:tc>
        <w:tc>
          <w:tcPr>
            <w:tcW w:w="6299" w:type="dxa"/>
            <w:noWrap w:val="0"/>
            <w:vAlign w:val="top"/>
          </w:tcPr>
          <w:p w14:paraId="3ACDF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shd w:val="clear" w:color="auto" w:fill="auto"/>
                <w:lang w:eastAsia="zh-CN"/>
              </w:rPr>
            </w:pPr>
            <w:r>
              <w:rPr>
                <w:rFonts w:hint="eastAsia" w:ascii="宋体" w:hAnsi="宋体" w:cs="宋体"/>
                <w:color w:val="auto"/>
                <w:sz w:val="24"/>
                <w:szCs w:val="24"/>
                <w:shd w:val="clear" w:color="auto" w:fill="auto"/>
              </w:rPr>
              <w:t>投标人拟</w:t>
            </w:r>
            <w:r>
              <w:rPr>
                <w:rFonts w:hint="eastAsia" w:ascii="宋体" w:hAnsi="宋体" w:cs="宋体"/>
                <w:color w:val="auto"/>
                <w:sz w:val="24"/>
                <w:szCs w:val="24"/>
                <w:shd w:val="clear" w:color="auto" w:fill="auto"/>
                <w:lang w:val="en-US" w:eastAsia="zh-CN"/>
              </w:rPr>
              <w:t>为</w:t>
            </w:r>
            <w:r>
              <w:rPr>
                <w:rFonts w:hint="eastAsia" w:ascii="宋体" w:hAnsi="宋体" w:cs="宋体"/>
                <w:color w:val="auto"/>
                <w:sz w:val="24"/>
                <w:szCs w:val="24"/>
                <w:shd w:val="clear" w:color="auto" w:fill="auto"/>
              </w:rPr>
              <w:t>本项</w:t>
            </w:r>
            <w:r>
              <w:rPr>
                <w:rFonts w:hint="eastAsia" w:ascii="宋体" w:hAnsi="宋体" w:cs="宋体"/>
                <w:color w:val="auto"/>
                <w:sz w:val="24"/>
                <w:szCs w:val="24"/>
                <w:shd w:val="clear" w:color="auto" w:fill="auto"/>
                <w:lang w:val="en-US" w:eastAsia="zh-CN"/>
              </w:rPr>
              <w:t>目</w:t>
            </w:r>
            <w:r>
              <w:rPr>
                <w:rFonts w:hint="eastAsia" w:ascii="宋体" w:hAnsi="宋体" w:cs="宋体"/>
                <w:color w:val="auto"/>
                <w:sz w:val="24"/>
                <w:szCs w:val="24"/>
                <w:shd w:val="clear" w:color="auto" w:fill="auto"/>
              </w:rPr>
              <w:t>投入</w:t>
            </w:r>
            <w:r>
              <w:rPr>
                <w:rFonts w:hint="eastAsia" w:ascii="宋体" w:hAnsi="宋体" w:cs="宋体"/>
                <w:color w:val="auto"/>
                <w:sz w:val="24"/>
                <w:szCs w:val="24"/>
                <w:shd w:val="clear" w:color="auto" w:fill="auto"/>
                <w:lang w:val="en-US" w:eastAsia="zh-CN"/>
              </w:rPr>
              <w:t>信息化</w:t>
            </w:r>
            <w:r>
              <w:rPr>
                <w:rFonts w:hint="eastAsia" w:ascii="宋体" w:hAnsi="宋体" w:cs="宋体"/>
                <w:color w:val="auto"/>
                <w:sz w:val="24"/>
                <w:szCs w:val="24"/>
                <w:shd w:val="clear" w:color="auto" w:fill="auto"/>
              </w:rPr>
              <w:t>管理系统</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rPr>
              <w:t>具有有关知识产权</w:t>
            </w:r>
            <w:r>
              <w:rPr>
                <w:rFonts w:hint="eastAsia" w:ascii="宋体" w:hAnsi="宋体" w:cs="宋体"/>
                <w:color w:val="auto"/>
                <w:kern w:val="0"/>
                <w:sz w:val="24"/>
                <w:szCs w:val="24"/>
                <w:highlight w:val="none"/>
                <w:shd w:val="clear" w:color="auto" w:fill="auto"/>
                <w:lang w:val="en-US" w:eastAsia="zh-CN" w:bidi="ar"/>
              </w:rPr>
              <w:t>（可租赁购买）</w:t>
            </w:r>
            <w:r>
              <w:rPr>
                <w:rFonts w:hint="eastAsia" w:ascii="宋体" w:hAnsi="宋体" w:cs="宋体"/>
                <w:color w:val="auto"/>
                <w:sz w:val="24"/>
                <w:szCs w:val="24"/>
                <w:shd w:val="clear" w:color="auto" w:fill="auto"/>
                <w:lang w:eastAsia="zh-CN"/>
              </w:rPr>
              <w:t>。</w:t>
            </w:r>
          </w:p>
          <w:p w14:paraId="31BD71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color w:val="auto"/>
                <w:sz w:val="24"/>
                <w:szCs w:val="24"/>
                <w:shd w:val="clear" w:color="auto" w:fill="auto"/>
                <w:lang w:eastAsia="zh-CN"/>
              </w:rPr>
            </w:pPr>
            <w:r>
              <w:rPr>
                <w:rFonts w:hint="eastAsia" w:ascii="宋体" w:hAnsi="宋体" w:cs="宋体"/>
                <w:color w:val="auto"/>
                <w:sz w:val="24"/>
                <w:szCs w:val="24"/>
                <w:shd w:val="clear" w:color="auto" w:fill="auto"/>
              </w:rPr>
              <w:t>提供软件著作权登记证书</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rPr>
              <w:t>得</w:t>
            </w:r>
            <w:r>
              <w:rPr>
                <w:rFonts w:hint="eastAsia" w:ascii="宋体" w:hAnsi="宋体" w:cs="宋体"/>
                <w:color w:val="auto"/>
                <w:sz w:val="24"/>
                <w:szCs w:val="24"/>
                <w:shd w:val="clear" w:color="auto" w:fill="auto"/>
                <w:lang w:val="en-US" w:eastAsia="zh-CN"/>
              </w:rPr>
              <w:t>X</w:t>
            </w:r>
            <w:r>
              <w:rPr>
                <w:rFonts w:hint="eastAsia" w:ascii="宋体" w:hAnsi="宋体" w:cs="宋体"/>
                <w:color w:val="auto"/>
                <w:sz w:val="24"/>
                <w:szCs w:val="24"/>
                <w:shd w:val="clear" w:color="auto" w:fill="auto"/>
              </w:rPr>
              <w:t>分。</w:t>
            </w:r>
          </w:p>
        </w:tc>
        <w:tc>
          <w:tcPr>
            <w:tcW w:w="1242" w:type="dxa"/>
            <w:noWrap w:val="0"/>
            <w:vAlign w:val="center"/>
          </w:tcPr>
          <w:p w14:paraId="66BCCF3D">
            <w:pPr>
              <w:pageBreakBefore w:val="0"/>
              <w:kinsoku/>
              <w:wordWrap/>
              <w:overflowPunct/>
              <w:topLinePunct w:val="0"/>
              <w:bidi w:val="0"/>
              <w:spacing w:line="360" w:lineRule="auto"/>
              <w:ind w:right="-39" w:rightChars="0"/>
              <w:jc w:val="center"/>
              <w:textAlignment w:val="auto"/>
              <w:rPr>
                <w:rFonts w:hint="default" w:ascii="宋体" w:hAnsi="宋体"/>
                <w:color w:val="auto"/>
                <w:position w:val="-3"/>
                <w:sz w:val="24"/>
                <w:szCs w:val="24"/>
                <w:lang w:val="en-US" w:eastAsia="zh-CN"/>
              </w:rPr>
            </w:pPr>
            <w:r>
              <w:rPr>
                <w:rFonts w:hint="eastAsia" w:ascii="宋体" w:hAnsi="宋体"/>
                <w:color w:val="auto"/>
                <w:position w:val="-3"/>
                <w:sz w:val="24"/>
                <w:szCs w:val="24"/>
                <w:lang w:val="en-US" w:eastAsia="zh-CN"/>
              </w:rPr>
              <w:t>X</w:t>
            </w:r>
          </w:p>
        </w:tc>
      </w:tr>
      <w:tr w14:paraId="2EC2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vMerge w:val="restart"/>
            <w:noWrap w:val="0"/>
            <w:vAlign w:val="center"/>
          </w:tcPr>
          <w:p w14:paraId="5B7D4048">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管理团队及骨干（所有人员不重复）</w:t>
            </w:r>
          </w:p>
          <w:p w14:paraId="5EA55044">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仿宋"/>
                <w:b/>
                <w:bCs/>
                <w:color w:val="auto"/>
                <w:kern w:val="2"/>
                <w:sz w:val="24"/>
                <w:szCs w:val="24"/>
                <w:lang w:val="zh-CN" w:eastAsia="zh-CN" w:bidi="ar-SA"/>
              </w:rPr>
            </w:pPr>
          </w:p>
        </w:tc>
        <w:tc>
          <w:tcPr>
            <w:tcW w:w="6299" w:type="dxa"/>
            <w:noWrap w:val="0"/>
            <w:vAlign w:val="top"/>
          </w:tcPr>
          <w:p w14:paraId="19FA618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u w:val="none"/>
              </w:rPr>
            </w:pPr>
            <w:r>
              <w:rPr>
                <w:rFonts w:hint="eastAsia" w:ascii="宋体" w:hAnsi="宋体" w:cs="宋体"/>
                <w:b/>
                <w:bCs/>
                <w:color w:val="auto"/>
                <w:sz w:val="24"/>
                <w:szCs w:val="24"/>
                <w:u w:val="none"/>
                <w:lang w:val="en-US" w:eastAsia="zh-CN"/>
              </w:rPr>
              <w:t>1、</w:t>
            </w:r>
            <w:r>
              <w:rPr>
                <w:rFonts w:hint="eastAsia" w:ascii="宋体" w:hAnsi="宋体" w:cs="宋体"/>
                <w:b/>
                <w:bCs/>
                <w:color w:val="auto"/>
                <w:sz w:val="24"/>
                <w:szCs w:val="24"/>
                <w:u w:val="none"/>
              </w:rPr>
              <w:t>大队长1人</w:t>
            </w:r>
            <w:r>
              <w:rPr>
                <w:rFonts w:hint="eastAsia" w:ascii="宋体" w:hAnsi="宋体" w:cs="宋体"/>
                <w:b/>
                <w:bCs/>
                <w:color w:val="auto"/>
                <w:sz w:val="24"/>
                <w:szCs w:val="24"/>
                <w:u w:val="none"/>
                <w:lang w:val="en-US" w:eastAsia="zh-CN"/>
              </w:rPr>
              <w:t>：</w:t>
            </w:r>
            <w:r>
              <w:rPr>
                <w:rFonts w:hint="eastAsia" w:ascii="宋体" w:hAnsi="宋体" w:eastAsia="宋体" w:cs="宋体"/>
                <w:color w:val="auto"/>
                <w:sz w:val="24"/>
                <w:u w:val="none"/>
              </w:rPr>
              <w:t>年龄4</w:t>
            </w:r>
            <w:r>
              <w:rPr>
                <w:rFonts w:hint="eastAsia" w:ascii="宋体" w:hAnsi="宋体" w:eastAsia="宋体" w:cs="宋体"/>
                <w:color w:val="auto"/>
                <w:sz w:val="24"/>
                <w:u w:val="none"/>
                <w:lang w:val="en-US" w:eastAsia="zh-CN"/>
              </w:rPr>
              <w:t>5</w:t>
            </w:r>
            <w:r>
              <w:rPr>
                <w:rFonts w:hint="eastAsia" w:ascii="宋体" w:hAnsi="宋体" w:eastAsia="宋体" w:cs="宋体"/>
                <w:color w:val="auto"/>
                <w:sz w:val="24"/>
                <w:u w:val="none"/>
              </w:rPr>
              <w:t>周岁以下</w:t>
            </w:r>
            <w:r>
              <w:rPr>
                <w:rFonts w:hint="eastAsia" w:ascii="宋体" w:hAnsi="宋体" w:eastAsia="宋体" w:cs="宋体"/>
                <w:color w:val="auto"/>
                <w:sz w:val="24"/>
                <w:u w:val="none"/>
                <w:lang w:eastAsia="zh-CN"/>
              </w:rPr>
              <w:t>、</w:t>
            </w:r>
            <w:r>
              <w:rPr>
                <w:rFonts w:hint="eastAsia" w:ascii="宋体" w:hAnsi="宋体" w:cs="宋体"/>
                <w:color w:val="auto"/>
                <w:sz w:val="24"/>
                <w:szCs w:val="24"/>
                <w:u w:val="none"/>
                <w:lang w:val="en-US" w:eastAsia="zh-CN"/>
              </w:rPr>
              <w:t>具备本科及以上学历，满足此条件的基础上</w:t>
            </w:r>
            <w:r>
              <w:rPr>
                <w:rFonts w:hint="eastAsia" w:ascii="宋体" w:hAnsi="宋体" w:cs="宋体"/>
                <w:color w:val="auto"/>
                <w:sz w:val="24"/>
                <w:szCs w:val="24"/>
                <w:u w:val="none"/>
              </w:rPr>
              <w:t>：</w:t>
            </w:r>
          </w:p>
          <w:p w14:paraId="5377E307">
            <w:pPr>
              <w:keepNext w:val="0"/>
              <w:keepLines w:val="0"/>
              <w:pageBreakBefore w:val="0"/>
              <w:widowControl w:val="0"/>
              <w:numPr>
                <w:ilvl w:val="0"/>
                <w:numId w:val="29"/>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保安员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val="en-US" w:eastAsia="zh-CN"/>
              </w:rPr>
              <w:t>二</w:t>
            </w:r>
            <w:r>
              <w:rPr>
                <w:rFonts w:hint="eastAsia" w:ascii="宋体" w:hAnsi="宋体" w:cs="宋体"/>
                <w:color w:val="auto"/>
                <w:sz w:val="24"/>
                <w:szCs w:val="24"/>
                <w:u w:val="none"/>
              </w:rPr>
              <w:t>级</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none"/>
              </w:rPr>
              <w:t>；</w:t>
            </w:r>
          </w:p>
          <w:p w14:paraId="15E6F444">
            <w:pPr>
              <w:keepNext w:val="0"/>
              <w:keepLines w:val="0"/>
              <w:pageBreakBefore w:val="0"/>
              <w:widowControl w:val="0"/>
              <w:numPr>
                <w:ilvl w:val="0"/>
                <w:numId w:val="29"/>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消防设施操作员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或</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建（构）筑物消防员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三</w:t>
            </w:r>
            <w:r>
              <w:rPr>
                <w:rFonts w:hint="eastAsia" w:ascii="宋体" w:hAnsi="宋体" w:cs="宋体"/>
                <w:color w:val="auto"/>
                <w:sz w:val="24"/>
                <w:szCs w:val="24"/>
                <w:u w:val="none"/>
              </w:rPr>
              <w:t>级及以上的；</w:t>
            </w:r>
          </w:p>
          <w:p w14:paraId="2C0D4EB2">
            <w:pPr>
              <w:keepNext w:val="0"/>
              <w:keepLines w:val="0"/>
              <w:pageBreakBefore w:val="0"/>
              <w:widowControl w:val="0"/>
              <w:numPr>
                <w:ilvl w:val="0"/>
                <w:numId w:val="29"/>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仿宋"/>
                <w:color w:val="auto"/>
                <w:kern w:val="2"/>
                <w:sz w:val="24"/>
                <w:szCs w:val="24"/>
                <w:lang w:val="en-US" w:eastAsia="zh-CN" w:bidi="ar-SA"/>
              </w:rPr>
            </w:pPr>
            <w:r>
              <w:rPr>
                <w:rFonts w:hint="eastAsia" w:ascii="宋体" w:hAnsi="宋体" w:cs="宋体"/>
                <w:color w:val="auto"/>
                <w:sz w:val="24"/>
                <w:szCs w:val="24"/>
                <w:u w:val="none"/>
              </w:rPr>
              <w:t>复员、转业、退伍军人的</w:t>
            </w:r>
            <w:r>
              <w:rPr>
                <w:rFonts w:hint="eastAsia" w:ascii="宋体" w:hAnsi="宋体" w:cs="宋体"/>
                <w:color w:val="auto"/>
                <w:sz w:val="24"/>
                <w:szCs w:val="24"/>
                <w:u w:val="none"/>
                <w:lang w:eastAsia="zh-CN"/>
              </w:rPr>
              <w:t>。</w:t>
            </w:r>
          </w:p>
        </w:tc>
        <w:tc>
          <w:tcPr>
            <w:tcW w:w="1242" w:type="dxa"/>
            <w:noWrap w:val="0"/>
            <w:vAlign w:val="center"/>
          </w:tcPr>
          <w:p w14:paraId="428FC20C">
            <w:pPr>
              <w:pageBreakBefore w:val="0"/>
              <w:kinsoku/>
              <w:wordWrap/>
              <w:overflowPunct/>
              <w:topLinePunct w:val="0"/>
              <w:bidi w:val="0"/>
              <w:spacing w:line="360" w:lineRule="auto"/>
              <w:ind w:right="-39" w:rightChars="0"/>
              <w:jc w:val="center"/>
              <w:textAlignment w:val="auto"/>
              <w:rPr>
                <w:rFonts w:hint="default" w:ascii="宋体" w:hAnsi="宋体"/>
                <w:color w:val="auto"/>
                <w:kern w:val="2"/>
                <w:position w:val="-3"/>
                <w:sz w:val="24"/>
                <w:szCs w:val="24"/>
                <w:lang w:val="en-US" w:eastAsia="zh-CN" w:bidi="ar-SA"/>
              </w:rPr>
            </w:pPr>
            <w:r>
              <w:rPr>
                <w:rFonts w:hint="eastAsia" w:ascii="宋体" w:hAnsi="宋体"/>
                <w:color w:val="auto"/>
                <w:position w:val="-3"/>
                <w:sz w:val="24"/>
                <w:szCs w:val="24"/>
                <w:lang w:val="en-US" w:eastAsia="zh-CN"/>
              </w:rPr>
              <w:t>X</w:t>
            </w:r>
          </w:p>
        </w:tc>
      </w:tr>
      <w:tr w14:paraId="05BB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vMerge w:val="continue"/>
            <w:noWrap w:val="0"/>
            <w:vAlign w:val="center"/>
          </w:tcPr>
          <w:p w14:paraId="22D26B46">
            <w:pPr>
              <w:pageBreakBefore w:val="0"/>
              <w:kinsoku/>
              <w:wordWrap/>
              <w:overflowPunct/>
              <w:topLinePunct w:val="0"/>
              <w:bidi w:val="0"/>
              <w:spacing w:line="360" w:lineRule="auto"/>
              <w:jc w:val="both"/>
              <w:textAlignment w:val="auto"/>
              <w:rPr>
                <w:rFonts w:hint="eastAsia" w:ascii="宋体" w:hAnsi="宋体" w:eastAsia="宋体" w:cs="仿宋"/>
                <w:color w:val="auto"/>
                <w:kern w:val="2"/>
                <w:sz w:val="24"/>
                <w:szCs w:val="24"/>
                <w:lang w:val="zh-CN" w:eastAsia="zh-CN" w:bidi="ar-SA"/>
              </w:rPr>
            </w:pPr>
          </w:p>
        </w:tc>
        <w:tc>
          <w:tcPr>
            <w:tcW w:w="6299" w:type="dxa"/>
            <w:noWrap w:val="0"/>
            <w:vAlign w:val="top"/>
          </w:tcPr>
          <w:p w14:paraId="7463E56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u w:val="none"/>
              </w:rPr>
            </w:pPr>
            <w:r>
              <w:rPr>
                <w:rFonts w:hint="eastAsia" w:ascii="宋体" w:hAnsi="宋体" w:cs="宋体"/>
                <w:b/>
                <w:bCs/>
                <w:color w:val="auto"/>
                <w:sz w:val="24"/>
                <w:szCs w:val="24"/>
                <w:u w:val="none"/>
                <w:lang w:val="en-US" w:eastAsia="zh-CN"/>
              </w:rPr>
              <w:t>2、</w:t>
            </w:r>
            <w:r>
              <w:rPr>
                <w:rFonts w:hint="eastAsia" w:ascii="宋体" w:hAnsi="宋体" w:cs="宋体"/>
                <w:b/>
                <w:bCs/>
                <w:color w:val="auto"/>
                <w:sz w:val="24"/>
                <w:szCs w:val="24"/>
                <w:u w:val="none"/>
              </w:rPr>
              <w:t>副大队长2人</w:t>
            </w:r>
            <w:r>
              <w:rPr>
                <w:rFonts w:hint="eastAsia"/>
                <w:color w:val="auto"/>
                <w:lang w:eastAsia="zh-CN"/>
              </w:rPr>
              <w:t>（</w:t>
            </w:r>
            <w:r>
              <w:rPr>
                <w:rFonts w:hint="eastAsia"/>
                <w:color w:val="auto"/>
                <w:lang w:val="en-US" w:eastAsia="zh-CN"/>
              </w:rPr>
              <w:t>2人同时具备</w:t>
            </w:r>
            <w:r>
              <w:rPr>
                <w:rFonts w:hint="eastAsia"/>
                <w:color w:val="auto"/>
                <w:lang w:eastAsia="zh-CN"/>
              </w:rPr>
              <w:t>）</w:t>
            </w:r>
            <w:r>
              <w:rPr>
                <w:rFonts w:hint="eastAsia" w:ascii="宋体" w:hAnsi="宋体" w:cs="宋体"/>
                <w:b/>
                <w:bCs/>
                <w:color w:val="auto"/>
                <w:sz w:val="24"/>
                <w:szCs w:val="24"/>
                <w:u w:val="none"/>
                <w:lang w:eastAsia="zh-CN"/>
              </w:rPr>
              <w:t>：</w:t>
            </w:r>
            <w:r>
              <w:rPr>
                <w:rFonts w:hint="eastAsia" w:ascii="宋体" w:hAnsi="宋体" w:eastAsia="宋体" w:cs="宋体"/>
                <w:color w:val="auto"/>
                <w:sz w:val="24"/>
                <w:u w:val="none"/>
              </w:rPr>
              <w:t>年龄4</w:t>
            </w:r>
            <w:r>
              <w:rPr>
                <w:rFonts w:hint="eastAsia" w:ascii="宋体" w:hAnsi="宋体" w:eastAsia="宋体" w:cs="宋体"/>
                <w:color w:val="auto"/>
                <w:sz w:val="24"/>
                <w:u w:val="none"/>
                <w:lang w:val="en-US" w:eastAsia="zh-CN"/>
              </w:rPr>
              <w:t>5</w:t>
            </w:r>
            <w:r>
              <w:rPr>
                <w:rFonts w:hint="eastAsia" w:ascii="宋体" w:hAnsi="宋体" w:eastAsia="宋体" w:cs="宋体"/>
                <w:color w:val="auto"/>
                <w:sz w:val="24"/>
                <w:u w:val="none"/>
              </w:rPr>
              <w:t>周岁以下</w:t>
            </w:r>
            <w:r>
              <w:rPr>
                <w:rFonts w:hint="eastAsia" w:ascii="宋体" w:hAnsi="宋体" w:eastAsia="宋体" w:cs="宋体"/>
                <w:color w:val="auto"/>
                <w:sz w:val="24"/>
                <w:u w:val="none"/>
                <w:lang w:eastAsia="zh-CN"/>
              </w:rPr>
              <w:t>、</w:t>
            </w:r>
            <w:r>
              <w:rPr>
                <w:rFonts w:hint="eastAsia" w:ascii="宋体" w:hAnsi="宋体" w:cs="宋体"/>
                <w:color w:val="auto"/>
                <w:sz w:val="24"/>
                <w:szCs w:val="24"/>
                <w:u w:val="none"/>
                <w:lang w:val="en-US" w:eastAsia="zh-CN"/>
              </w:rPr>
              <w:t>具备本科及以上学历，满足此条件的基础上</w:t>
            </w:r>
            <w:r>
              <w:rPr>
                <w:rFonts w:hint="eastAsia" w:ascii="宋体" w:hAnsi="宋体" w:cs="宋体"/>
                <w:color w:val="auto"/>
                <w:sz w:val="24"/>
                <w:szCs w:val="24"/>
                <w:u w:val="none"/>
              </w:rPr>
              <w:t>：</w:t>
            </w:r>
          </w:p>
          <w:p w14:paraId="6DCFB33D">
            <w:pPr>
              <w:keepNext w:val="0"/>
              <w:keepLines w:val="0"/>
              <w:pageBreakBefore w:val="0"/>
              <w:widowControl w:val="0"/>
              <w:numPr>
                <w:ilvl w:val="0"/>
                <w:numId w:val="30"/>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保安员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二</w:t>
            </w:r>
            <w:r>
              <w:rPr>
                <w:rFonts w:hint="eastAsia" w:ascii="宋体" w:hAnsi="宋体" w:cs="宋体"/>
                <w:color w:val="auto"/>
                <w:sz w:val="24"/>
                <w:szCs w:val="24"/>
                <w:u w:val="none"/>
              </w:rPr>
              <w:t>级</w:t>
            </w:r>
            <w:r>
              <w:rPr>
                <w:rFonts w:hint="eastAsia" w:ascii="宋体" w:hAnsi="宋体" w:cs="宋体"/>
                <w:color w:val="auto"/>
                <w:sz w:val="24"/>
                <w:szCs w:val="24"/>
                <w:u w:val="none"/>
                <w:lang w:val="en-US" w:eastAsia="zh-CN"/>
              </w:rPr>
              <w:t>及以上的</w:t>
            </w:r>
            <w:r>
              <w:rPr>
                <w:rFonts w:hint="eastAsia" w:ascii="宋体" w:hAnsi="宋体" w:cs="宋体"/>
                <w:color w:val="auto"/>
                <w:sz w:val="24"/>
                <w:szCs w:val="24"/>
                <w:u w:val="none"/>
              </w:rPr>
              <w:t>；</w:t>
            </w:r>
          </w:p>
          <w:p w14:paraId="37DA5D25">
            <w:pPr>
              <w:keepNext w:val="0"/>
              <w:keepLines w:val="0"/>
              <w:pageBreakBefore w:val="0"/>
              <w:widowControl w:val="0"/>
              <w:numPr>
                <w:ilvl w:val="0"/>
                <w:numId w:val="30"/>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消防设施操作员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或</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建（构）筑物消防员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四</w:t>
            </w:r>
            <w:r>
              <w:rPr>
                <w:rFonts w:hint="eastAsia" w:ascii="宋体" w:hAnsi="宋体" w:cs="宋体"/>
                <w:color w:val="auto"/>
                <w:sz w:val="24"/>
                <w:szCs w:val="24"/>
                <w:u w:val="none"/>
              </w:rPr>
              <w:t>级及以上的；</w:t>
            </w:r>
          </w:p>
          <w:p w14:paraId="3B1E2256">
            <w:pPr>
              <w:keepNext w:val="0"/>
              <w:keepLines w:val="0"/>
              <w:pageBreakBefore w:val="0"/>
              <w:widowControl w:val="0"/>
              <w:numPr>
                <w:ilvl w:val="0"/>
                <w:numId w:val="30"/>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rPr>
              <w:t>复员、转业、退伍军人的</w:t>
            </w:r>
            <w:r>
              <w:rPr>
                <w:rFonts w:hint="eastAsia" w:ascii="宋体" w:hAnsi="宋体" w:cs="宋体"/>
                <w:color w:val="auto"/>
                <w:sz w:val="24"/>
                <w:szCs w:val="24"/>
                <w:u w:val="none"/>
                <w:lang w:eastAsia="zh-CN"/>
              </w:rPr>
              <w:t>。</w:t>
            </w:r>
          </w:p>
        </w:tc>
        <w:tc>
          <w:tcPr>
            <w:tcW w:w="1242" w:type="dxa"/>
            <w:noWrap w:val="0"/>
            <w:vAlign w:val="center"/>
          </w:tcPr>
          <w:p w14:paraId="5AC8CED8">
            <w:pPr>
              <w:pageBreakBefore w:val="0"/>
              <w:kinsoku/>
              <w:wordWrap/>
              <w:overflowPunct/>
              <w:topLinePunct w:val="0"/>
              <w:bidi w:val="0"/>
              <w:spacing w:line="360" w:lineRule="auto"/>
              <w:ind w:right="-39" w:rightChars="0"/>
              <w:jc w:val="center"/>
              <w:textAlignment w:val="auto"/>
              <w:rPr>
                <w:rFonts w:hint="default" w:ascii="宋体" w:hAnsi="宋体"/>
                <w:color w:val="auto"/>
                <w:kern w:val="2"/>
                <w:position w:val="-3"/>
                <w:sz w:val="24"/>
                <w:szCs w:val="24"/>
                <w:lang w:val="en-US" w:eastAsia="zh-CN" w:bidi="ar-SA"/>
              </w:rPr>
            </w:pPr>
            <w:r>
              <w:rPr>
                <w:rFonts w:hint="eastAsia" w:ascii="宋体" w:hAnsi="宋体"/>
                <w:color w:val="auto"/>
                <w:kern w:val="2"/>
                <w:position w:val="-3"/>
                <w:sz w:val="24"/>
                <w:szCs w:val="24"/>
                <w:lang w:val="en-US" w:eastAsia="zh-CN" w:bidi="ar-SA"/>
              </w:rPr>
              <w:t>X</w:t>
            </w:r>
          </w:p>
        </w:tc>
      </w:tr>
      <w:tr w14:paraId="418F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vMerge w:val="continue"/>
            <w:noWrap w:val="0"/>
            <w:vAlign w:val="center"/>
          </w:tcPr>
          <w:p w14:paraId="42091A00">
            <w:pPr>
              <w:pageBreakBefore w:val="0"/>
              <w:kinsoku/>
              <w:wordWrap/>
              <w:overflowPunct/>
              <w:topLinePunct w:val="0"/>
              <w:bidi w:val="0"/>
              <w:spacing w:line="360" w:lineRule="auto"/>
              <w:jc w:val="center"/>
              <w:textAlignment w:val="auto"/>
              <w:rPr>
                <w:rFonts w:hint="eastAsia" w:ascii="宋体" w:hAnsi="宋体" w:cs="仿宋"/>
                <w:color w:val="auto"/>
                <w:kern w:val="2"/>
                <w:sz w:val="24"/>
                <w:szCs w:val="24"/>
                <w:lang w:val="zh-CN" w:eastAsia="zh-CN" w:bidi="ar-SA"/>
              </w:rPr>
            </w:pPr>
          </w:p>
        </w:tc>
        <w:tc>
          <w:tcPr>
            <w:tcW w:w="6299" w:type="dxa"/>
            <w:noWrap w:val="0"/>
            <w:vAlign w:val="top"/>
          </w:tcPr>
          <w:p w14:paraId="2907CE35">
            <w:pPr>
              <w:keepNext w:val="0"/>
              <w:keepLines w:val="0"/>
              <w:pageBreakBefore w:val="0"/>
              <w:widowControl w:val="0"/>
              <w:shd w:val="clear" w:color="auto" w:fill="FFFFFF"/>
              <w:kinsoku/>
              <w:wordWrap w:val="0"/>
              <w:overflowPunct/>
              <w:topLinePunct w:val="0"/>
              <w:autoSpaceDE/>
              <w:autoSpaceDN/>
              <w:bidi w:val="0"/>
              <w:adjustRightInd/>
              <w:snapToGrid/>
              <w:spacing w:line="360" w:lineRule="auto"/>
              <w:jc w:val="left"/>
              <w:textAlignment w:val="auto"/>
              <w:rPr>
                <w:rFonts w:hint="eastAsia" w:ascii="宋体" w:hAnsi="宋体" w:cs="宋体"/>
                <w:color w:val="auto"/>
                <w:sz w:val="24"/>
                <w:szCs w:val="24"/>
                <w:u w:val="none"/>
              </w:rPr>
            </w:pPr>
            <w:r>
              <w:rPr>
                <w:rFonts w:hint="eastAsia" w:ascii="宋体" w:hAnsi="宋体" w:cs="宋体"/>
                <w:b/>
                <w:bCs/>
                <w:color w:val="auto"/>
                <w:sz w:val="24"/>
                <w:szCs w:val="24"/>
                <w:lang w:val="en-US" w:eastAsia="zh-CN"/>
              </w:rPr>
              <w:t>3、中队长5人：</w:t>
            </w:r>
            <w:r>
              <w:rPr>
                <w:rFonts w:hint="eastAsia" w:ascii="宋体" w:hAnsi="宋体" w:eastAsia="宋体" w:cs="宋体"/>
                <w:color w:val="auto"/>
                <w:sz w:val="24"/>
                <w:u w:val="none"/>
              </w:rPr>
              <w:t>年龄4</w:t>
            </w:r>
            <w:r>
              <w:rPr>
                <w:rFonts w:hint="eastAsia" w:ascii="宋体" w:hAnsi="宋体" w:eastAsia="宋体" w:cs="宋体"/>
                <w:color w:val="auto"/>
                <w:sz w:val="24"/>
                <w:u w:val="none"/>
                <w:lang w:val="en-US" w:eastAsia="zh-CN"/>
              </w:rPr>
              <w:t>5</w:t>
            </w:r>
            <w:r>
              <w:rPr>
                <w:rFonts w:hint="eastAsia" w:ascii="宋体" w:hAnsi="宋体" w:eastAsia="宋体" w:cs="宋体"/>
                <w:color w:val="auto"/>
                <w:sz w:val="24"/>
                <w:u w:val="none"/>
              </w:rPr>
              <w:t>周岁以下</w:t>
            </w:r>
            <w:r>
              <w:rPr>
                <w:rFonts w:hint="eastAsia" w:ascii="宋体" w:hAnsi="宋体" w:eastAsia="宋体" w:cs="宋体"/>
                <w:color w:val="auto"/>
                <w:sz w:val="24"/>
                <w:u w:val="none"/>
                <w:lang w:eastAsia="zh-CN"/>
              </w:rPr>
              <w:t>、</w:t>
            </w:r>
            <w:r>
              <w:rPr>
                <w:rFonts w:hint="eastAsia" w:ascii="宋体" w:hAnsi="宋体" w:cs="宋体"/>
                <w:color w:val="auto"/>
                <w:sz w:val="24"/>
                <w:szCs w:val="24"/>
                <w:u w:val="none"/>
                <w:lang w:val="en-US" w:eastAsia="zh-CN"/>
              </w:rPr>
              <w:t>具备大专及以上学历，满足此条件的基础上</w:t>
            </w:r>
            <w:r>
              <w:rPr>
                <w:rFonts w:hint="eastAsia" w:ascii="宋体" w:hAnsi="宋体" w:cs="宋体"/>
                <w:color w:val="auto"/>
                <w:sz w:val="24"/>
                <w:szCs w:val="24"/>
                <w:u w:val="none"/>
              </w:rPr>
              <w:t>：</w:t>
            </w:r>
          </w:p>
          <w:p w14:paraId="0643C49C">
            <w:pPr>
              <w:keepNext w:val="0"/>
              <w:keepLines w:val="0"/>
              <w:pageBreakBefore w:val="0"/>
              <w:widowControl w:val="0"/>
              <w:numPr>
                <w:ilvl w:val="0"/>
                <w:numId w:val="31"/>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消防设施操作员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或</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建（构）筑物消防员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四</w:t>
            </w:r>
            <w:r>
              <w:rPr>
                <w:rFonts w:hint="eastAsia" w:ascii="宋体" w:hAnsi="宋体" w:cs="宋体"/>
                <w:color w:val="auto"/>
                <w:sz w:val="24"/>
                <w:szCs w:val="24"/>
                <w:u w:val="none"/>
              </w:rPr>
              <w:t>级及以上的；</w:t>
            </w:r>
          </w:p>
          <w:p w14:paraId="46681D56">
            <w:pPr>
              <w:keepNext w:val="0"/>
              <w:keepLines w:val="0"/>
              <w:pageBreakBefore w:val="0"/>
              <w:widowControl w:val="0"/>
              <w:numPr>
                <w:ilvl w:val="0"/>
                <w:numId w:val="31"/>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cs="宋体"/>
                <w:color w:val="auto"/>
                <w:sz w:val="24"/>
                <w:szCs w:val="24"/>
                <w:u w:val="none"/>
                <w:lang w:val="en-US"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应急救援员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none"/>
              </w:rPr>
              <w:t>；</w:t>
            </w:r>
          </w:p>
        </w:tc>
        <w:tc>
          <w:tcPr>
            <w:tcW w:w="1242" w:type="dxa"/>
            <w:noWrap w:val="0"/>
            <w:vAlign w:val="center"/>
          </w:tcPr>
          <w:p w14:paraId="26019BBE">
            <w:pPr>
              <w:pageBreakBefore w:val="0"/>
              <w:kinsoku/>
              <w:wordWrap/>
              <w:overflowPunct/>
              <w:topLinePunct w:val="0"/>
              <w:bidi w:val="0"/>
              <w:spacing w:line="360" w:lineRule="auto"/>
              <w:ind w:right="-39" w:rightChars="0"/>
              <w:jc w:val="center"/>
              <w:textAlignment w:val="auto"/>
              <w:rPr>
                <w:rFonts w:hint="default" w:ascii="宋体" w:hAnsi="宋体"/>
                <w:color w:val="auto"/>
                <w:kern w:val="2"/>
                <w:position w:val="-3"/>
                <w:sz w:val="24"/>
                <w:szCs w:val="24"/>
                <w:lang w:val="en-US" w:eastAsia="zh-CN" w:bidi="ar-SA"/>
              </w:rPr>
            </w:pPr>
            <w:r>
              <w:rPr>
                <w:rFonts w:hint="eastAsia" w:ascii="宋体" w:hAnsi="宋体"/>
                <w:color w:val="auto"/>
                <w:kern w:val="2"/>
                <w:position w:val="-3"/>
                <w:sz w:val="24"/>
                <w:szCs w:val="24"/>
                <w:lang w:val="en-US" w:eastAsia="zh-CN" w:bidi="ar-SA"/>
              </w:rPr>
              <w:t>X</w:t>
            </w:r>
          </w:p>
        </w:tc>
      </w:tr>
      <w:tr w14:paraId="7E6E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vMerge w:val="continue"/>
            <w:noWrap w:val="0"/>
            <w:vAlign w:val="center"/>
          </w:tcPr>
          <w:p w14:paraId="51CF77C0">
            <w:pPr>
              <w:pageBreakBefore w:val="0"/>
              <w:kinsoku/>
              <w:wordWrap/>
              <w:overflowPunct/>
              <w:topLinePunct w:val="0"/>
              <w:bidi w:val="0"/>
              <w:spacing w:line="360" w:lineRule="auto"/>
              <w:jc w:val="center"/>
              <w:textAlignment w:val="auto"/>
              <w:rPr>
                <w:rFonts w:hint="eastAsia" w:ascii="宋体" w:hAnsi="宋体" w:cs="仿宋"/>
                <w:color w:val="auto"/>
                <w:kern w:val="2"/>
                <w:sz w:val="24"/>
                <w:szCs w:val="24"/>
                <w:lang w:val="zh-CN" w:eastAsia="zh-CN" w:bidi="ar-SA"/>
              </w:rPr>
            </w:pPr>
            <w:bookmarkStart w:id="10" w:name="_Toc43198214"/>
          </w:p>
        </w:tc>
        <w:tc>
          <w:tcPr>
            <w:tcW w:w="6299" w:type="dxa"/>
            <w:noWrap w:val="0"/>
            <w:vAlign w:val="top"/>
          </w:tcPr>
          <w:p w14:paraId="5E5267C4">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b w:val="0"/>
                <w:bCs w:val="0"/>
                <w:color w:val="auto"/>
                <w:sz w:val="24"/>
                <w:szCs w:val="24"/>
                <w:lang w:val="en-US" w:eastAsia="zh-CN"/>
              </w:rPr>
            </w:pPr>
            <w:r>
              <w:rPr>
                <w:rFonts w:hint="eastAsia" w:ascii="宋体" w:hAnsi="宋体" w:cs="宋体"/>
                <w:b/>
                <w:bCs/>
                <w:color w:val="auto"/>
                <w:sz w:val="24"/>
                <w:szCs w:val="24"/>
                <w:lang w:val="en-US" w:eastAsia="zh-CN"/>
              </w:rPr>
              <w:t>4、消防技术人员8人：</w:t>
            </w:r>
          </w:p>
          <w:p w14:paraId="7A388A4B">
            <w:pPr>
              <w:keepNext w:val="0"/>
              <w:keepLines w:val="0"/>
              <w:pageBreakBefore w:val="0"/>
              <w:widowControl w:val="0"/>
              <w:numPr>
                <w:ilvl w:val="0"/>
                <w:numId w:val="32"/>
              </w:numPr>
              <w:shd w:val="clear" w:color="auto" w:fill="FFFFFF"/>
              <w:kinsoku/>
              <w:wordWrap w:val="0"/>
              <w:overflowPunct/>
              <w:topLinePunct w:val="0"/>
              <w:autoSpaceDE/>
              <w:autoSpaceDN/>
              <w:bidi w:val="0"/>
              <w:adjustRightInd/>
              <w:snapToGrid/>
              <w:spacing w:line="360" w:lineRule="auto"/>
              <w:ind w:left="425" w:leftChars="0" w:hanging="425" w:firstLineChars="0"/>
              <w:jc w:val="left"/>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消防班长1人、副班长1人：协助医院消防安全管理工作。2人同时</w:t>
            </w:r>
            <w:r>
              <w:rPr>
                <w:rFonts w:hint="eastAsia" w:ascii="宋体" w:hAnsi="宋体" w:cs="宋体"/>
                <w:color w:val="auto"/>
                <w:sz w:val="24"/>
                <w:szCs w:val="24"/>
                <w:u w:val="none"/>
                <w:lang w:val="en-US" w:eastAsia="zh-CN"/>
              </w:rPr>
              <w:t>具备《注册消防工程师》资格的；或</w:t>
            </w:r>
            <w:r>
              <w:rPr>
                <w:rFonts w:hint="eastAsia" w:ascii="宋体" w:hAnsi="宋体" w:cs="宋体"/>
                <w:color w:val="auto"/>
                <w:sz w:val="24"/>
                <w:szCs w:val="24"/>
              </w:rPr>
              <w:t>具有</w:t>
            </w:r>
            <w:r>
              <w:rPr>
                <w:rFonts w:hint="eastAsia" w:ascii="宋体" w:hAnsi="宋体" w:cs="宋体"/>
                <w:color w:val="auto"/>
                <w:sz w:val="24"/>
                <w:szCs w:val="24"/>
                <w:lang w:eastAsia="zh-CN"/>
              </w:rPr>
              <w:t>《</w:t>
            </w:r>
            <w:r>
              <w:rPr>
                <w:rFonts w:hint="eastAsia" w:ascii="宋体" w:hAnsi="宋体" w:cs="宋体"/>
                <w:color w:val="auto"/>
                <w:sz w:val="24"/>
                <w:szCs w:val="24"/>
              </w:rPr>
              <w:t>消防设施操作员</w:t>
            </w:r>
            <w:r>
              <w:rPr>
                <w:rFonts w:hint="eastAsia" w:ascii="宋体" w:hAnsi="宋体" w:cs="宋体"/>
                <w:color w:val="auto"/>
                <w:sz w:val="24"/>
                <w:szCs w:val="24"/>
                <w:lang w:eastAsia="zh-CN"/>
              </w:rPr>
              <w:t>》</w:t>
            </w:r>
            <w:r>
              <w:rPr>
                <w:rFonts w:hint="eastAsia" w:ascii="宋体" w:hAnsi="宋体" w:cs="宋体"/>
                <w:color w:val="auto"/>
                <w:sz w:val="24"/>
                <w:szCs w:val="24"/>
              </w:rPr>
              <w:t>或</w:t>
            </w:r>
            <w:r>
              <w:rPr>
                <w:rFonts w:hint="eastAsia" w:ascii="宋体" w:hAnsi="宋体" w:cs="宋体"/>
                <w:color w:val="auto"/>
                <w:sz w:val="24"/>
                <w:szCs w:val="24"/>
                <w:lang w:eastAsia="zh-CN"/>
              </w:rPr>
              <w:t>《</w:t>
            </w:r>
            <w:r>
              <w:rPr>
                <w:rFonts w:hint="eastAsia" w:ascii="宋体" w:hAnsi="宋体" w:cs="宋体"/>
                <w:color w:val="auto"/>
                <w:sz w:val="24"/>
                <w:szCs w:val="24"/>
              </w:rPr>
              <w:t>建（构）筑物消防员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三</w:t>
            </w:r>
            <w:r>
              <w:rPr>
                <w:rFonts w:hint="eastAsia" w:ascii="宋体" w:hAnsi="宋体" w:cs="宋体"/>
                <w:color w:val="auto"/>
                <w:sz w:val="24"/>
                <w:szCs w:val="24"/>
              </w:rPr>
              <w:t>级及以上的</w:t>
            </w:r>
            <w:r>
              <w:rPr>
                <w:rFonts w:hint="eastAsia" w:ascii="宋体" w:hAnsi="宋体" w:cs="宋体"/>
                <w:color w:val="auto"/>
                <w:sz w:val="24"/>
                <w:szCs w:val="24"/>
                <w:lang w:eastAsia="zh-CN"/>
              </w:rPr>
              <w:t>。</w:t>
            </w:r>
          </w:p>
          <w:p w14:paraId="34A64FFD">
            <w:pPr>
              <w:keepNext w:val="0"/>
              <w:keepLines w:val="0"/>
              <w:pageBreakBefore w:val="0"/>
              <w:widowControl w:val="0"/>
              <w:numPr>
                <w:ilvl w:val="0"/>
                <w:numId w:val="32"/>
              </w:numPr>
              <w:shd w:val="clear" w:color="auto" w:fill="FFFFFF"/>
              <w:kinsoku/>
              <w:wordWrap w:val="0"/>
              <w:overflowPunct/>
              <w:topLinePunct w:val="0"/>
              <w:autoSpaceDE/>
              <w:autoSpaceDN/>
              <w:bidi w:val="0"/>
              <w:adjustRightInd/>
              <w:snapToGrid/>
              <w:spacing w:line="360" w:lineRule="auto"/>
              <w:ind w:left="425" w:leftChars="0" w:hanging="425" w:firstLineChars="0"/>
              <w:jc w:val="left"/>
              <w:textAlignment w:val="auto"/>
              <w:rPr>
                <w:rFonts w:hint="default" w:ascii="宋体" w:hAnsi="宋体" w:cs="宋体"/>
                <w:b/>
                <w:bCs/>
                <w:color w:val="auto"/>
                <w:sz w:val="24"/>
                <w:szCs w:val="24"/>
                <w:lang w:val="en-US" w:eastAsia="zh-CN"/>
              </w:rPr>
            </w:pPr>
            <w:r>
              <w:rPr>
                <w:rFonts w:hint="eastAsia" w:ascii="宋体" w:hAnsi="宋体" w:cs="宋体"/>
                <w:color w:val="auto"/>
                <w:sz w:val="24"/>
                <w:szCs w:val="24"/>
                <w:lang w:val="en-US" w:eastAsia="zh-CN"/>
              </w:rPr>
              <w:t>消防操作员6人：</w:t>
            </w:r>
            <w:r>
              <w:rPr>
                <w:rFonts w:hint="eastAsia" w:ascii="宋体" w:hAnsi="宋体" w:cs="宋体"/>
                <w:b w:val="0"/>
                <w:bCs w:val="0"/>
                <w:color w:val="auto"/>
                <w:sz w:val="24"/>
                <w:szCs w:val="24"/>
                <w:lang w:val="en-US" w:eastAsia="zh-CN"/>
              </w:rPr>
              <w:t>参与消防控制室24小时值班。</w:t>
            </w:r>
          </w:p>
          <w:p w14:paraId="661603BB">
            <w:pPr>
              <w:keepNext w:val="0"/>
              <w:keepLines w:val="0"/>
              <w:pageBreakBefore w:val="0"/>
              <w:widowControl w:val="0"/>
              <w:shd w:val="clear" w:color="auto" w:fill="FFFFFF"/>
              <w:kinsoku/>
              <w:wordWrap w:val="0"/>
              <w:overflowPunct/>
              <w:topLinePunct w:val="0"/>
              <w:autoSpaceDE/>
              <w:autoSpaceDN/>
              <w:bidi w:val="0"/>
              <w:adjustRightInd/>
              <w:snapToGrid/>
              <w:spacing w:line="36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6人同时</w:t>
            </w:r>
            <w:r>
              <w:rPr>
                <w:rFonts w:hint="eastAsia" w:ascii="宋体" w:hAnsi="宋体" w:cs="宋体"/>
                <w:color w:val="auto"/>
                <w:sz w:val="24"/>
                <w:szCs w:val="24"/>
              </w:rPr>
              <w:t>具有</w:t>
            </w:r>
            <w:r>
              <w:rPr>
                <w:rFonts w:hint="eastAsia" w:ascii="宋体" w:hAnsi="宋体" w:cs="宋体"/>
                <w:color w:val="auto"/>
                <w:sz w:val="24"/>
                <w:szCs w:val="24"/>
                <w:lang w:eastAsia="zh-CN"/>
              </w:rPr>
              <w:t>《</w:t>
            </w:r>
            <w:r>
              <w:rPr>
                <w:rFonts w:hint="eastAsia" w:ascii="宋体" w:hAnsi="宋体" w:cs="宋体"/>
                <w:color w:val="auto"/>
                <w:sz w:val="24"/>
                <w:szCs w:val="24"/>
              </w:rPr>
              <w:t>消防设施操作员</w:t>
            </w:r>
            <w:r>
              <w:rPr>
                <w:rFonts w:hint="eastAsia" w:ascii="宋体" w:hAnsi="宋体" w:cs="宋体"/>
                <w:color w:val="auto"/>
                <w:sz w:val="24"/>
                <w:szCs w:val="24"/>
                <w:lang w:eastAsia="zh-CN"/>
              </w:rPr>
              <w:t>》</w:t>
            </w:r>
            <w:r>
              <w:rPr>
                <w:rFonts w:hint="eastAsia" w:ascii="宋体" w:hAnsi="宋体" w:cs="宋体"/>
                <w:color w:val="auto"/>
                <w:sz w:val="24"/>
                <w:szCs w:val="24"/>
              </w:rPr>
              <w:t>或</w:t>
            </w:r>
            <w:r>
              <w:rPr>
                <w:rFonts w:hint="eastAsia" w:ascii="宋体" w:hAnsi="宋体" w:cs="宋体"/>
                <w:color w:val="auto"/>
                <w:sz w:val="24"/>
                <w:szCs w:val="24"/>
                <w:lang w:eastAsia="zh-CN"/>
              </w:rPr>
              <w:t>《</w:t>
            </w:r>
            <w:r>
              <w:rPr>
                <w:rFonts w:hint="eastAsia" w:ascii="宋体" w:hAnsi="宋体" w:cs="宋体"/>
                <w:color w:val="auto"/>
                <w:sz w:val="24"/>
                <w:szCs w:val="24"/>
              </w:rPr>
              <w:t>建（构）筑物消防员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w:t>
            </w:r>
            <w:r>
              <w:rPr>
                <w:rFonts w:hint="eastAsia" w:ascii="宋体" w:hAnsi="宋体" w:cs="宋体"/>
                <w:color w:val="auto"/>
                <w:sz w:val="24"/>
                <w:szCs w:val="24"/>
              </w:rPr>
              <w:t>级及以上的</w:t>
            </w:r>
            <w:r>
              <w:rPr>
                <w:rFonts w:hint="eastAsia" w:ascii="宋体" w:hAnsi="宋体" w:cs="宋体"/>
                <w:color w:val="auto"/>
                <w:sz w:val="24"/>
                <w:szCs w:val="24"/>
                <w:lang w:eastAsia="zh-CN"/>
              </w:rPr>
              <w:t>。</w:t>
            </w:r>
          </w:p>
        </w:tc>
        <w:tc>
          <w:tcPr>
            <w:tcW w:w="1242" w:type="dxa"/>
            <w:noWrap w:val="0"/>
            <w:vAlign w:val="center"/>
          </w:tcPr>
          <w:p w14:paraId="4D468C00">
            <w:pPr>
              <w:pageBreakBefore w:val="0"/>
              <w:kinsoku/>
              <w:wordWrap/>
              <w:overflowPunct/>
              <w:topLinePunct w:val="0"/>
              <w:bidi w:val="0"/>
              <w:spacing w:line="360" w:lineRule="auto"/>
              <w:ind w:right="-39" w:rightChars="0"/>
              <w:jc w:val="center"/>
              <w:textAlignment w:val="auto"/>
              <w:rPr>
                <w:rFonts w:hint="default" w:ascii="宋体" w:hAnsi="宋体" w:eastAsia="宋体" w:cs="Times New Roman"/>
                <w:color w:val="auto"/>
                <w:kern w:val="2"/>
                <w:position w:val="-3"/>
                <w:sz w:val="24"/>
                <w:szCs w:val="24"/>
                <w:lang w:val="en-US" w:eastAsia="zh-CN" w:bidi="ar-SA"/>
              </w:rPr>
            </w:pPr>
            <w:r>
              <w:rPr>
                <w:rFonts w:hint="eastAsia" w:ascii="宋体" w:hAnsi="宋体"/>
                <w:color w:val="auto"/>
                <w:kern w:val="2"/>
                <w:position w:val="-3"/>
                <w:sz w:val="24"/>
                <w:szCs w:val="24"/>
                <w:lang w:val="en-US" w:eastAsia="zh-CN" w:bidi="ar-SA"/>
              </w:rPr>
              <w:t>X</w:t>
            </w:r>
          </w:p>
        </w:tc>
      </w:tr>
      <w:tr w14:paraId="78DB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vMerge w:val="continue"/>
            <w:noWrap w:val="0"/>
            <w:vAlign w:val="center"/>
          </w:tcPr>
          <w:p w14:paraId="53105B7E">
            <w:pPr>
              <w:pageBreakBefore w:val="0"/>
              <w:kinsoku/>
              <w:wordWrap/>
              <w:overflowPunct/>
              <w:topLinePunct w:val="0"/>
              <w:bidi w:val="0"/>
              <w:spacing w:line="360" w:lineRule="auto"/>
              <w:jc w:val="center"/>
              <w:textAlignment w:val="auto"/>
              <w:rPr>
                <w:rFonts w:hint="eastAsia" w:ascii="宋体" w:hAnsi="宋体" w:cs="仿宋"/>
                <w:color w:val="auto"/>
                <w:kern w:val="2"/>
                <w:sz w:val="24"/>
                <w:szCs w:val="24"/>
                <w:lang w:val="zh-CN" w:eastAsia="zh-CN" w:bidi="ar-SA"/>
              </w:rPr>
            </w:pPr>
          </w:p>
        </w:tc>
        <w:tc>
          <w:tcPr>
            <w:tcW w:w="6299" w:type="dxa"/>
            <w:noWrap w:val="0"/>
            <w:vAlign w:val="top"/>
          </w:tcPr>
          <w:p w14:paraId="18AEEC3C">
            <w:pPr>
              <w:keepNext w:val="0"/>
              <w:keepLines w:val="0"/>
              <w:pageBreakBefore w:val="0"/>
              <w:widowControl w:val="0"/>
              <w:shd w:val="clear" w:color="auto" w:fill="FFFFFF"/>
              <w:kinsoku/>
              <w:wordWrap w:val="0"/>
              <w:overflowPunct/>
              <w:topLinePunct w:val="0"/>
              <w:autoSpaceDE/>
              <w:autoSpaceDN/>
              <w:bidi w:val="0"/>
              <w:adjustRightInd/>
              <w:snapToGrid/>
              <w:spacing w:line="360" w:lineRule="auto"/>
              <w:jc w:val="left"/>
              <w:textAlignment w:val="auto"/>
              <w:rPr>
                <w:rFonts w:hint="eastAsia" w:ascii="宋体" w:hAnsi="宋体" w:cs="宋体"/>
                <w:b w:val="0"/>
                <w:bCs w:val="0"/>
                <w:color w:val="auto"/>
                <w:sz w:val="24"/>
                <w:szCs w:val="24"/>
                <w:lang w:val="en-US" w:eastAsia="zh-CN"/>
              </w:rPr>
            </w:pPr>
            <w:r>
              <w:rPr>
                <w:rFonts w:hint="eastAsia" w:ascii="宋体" w:hAnsi="宋体" w:cs="宋体"/>
                <w:b/>
                <w:bCs/>
                <w:color w:val="auto"/>
                <w:sz w:val="24"/>
                <w:szCs w:val="24"/>
                <w:lang w:val="en-US" w:eastAsia="zh-CN"/>
              </w:rPr>
              <w:t>5、骨干人员：</w:t>
            </w:r>
            <w:r>
              <w:rPr>
                <w:rFonts w:hint="eastAsia" w:ascii="宋体" w:hAnsi="宋体" w:cs="宋体"/>
                <w:color w:val="auto"/>
                <w:sz w:val="24"/>
                <w:szCs w:val="24"/>
                <w:u w:val="none"/>
                <w:lang w:val="en-US" w:eastAsia="zh-CN"/>
              </w:rPr>
              <w:t>具备大专及以上学历的基础上</w:t>
            </w:r>
            <w:r>
              <w:rPr>
                <w:rFonts w:hint="eastAsia" w:ascii="宋体" w:hAnsi="宋体" w:cs="宋体"/>
                <w:color w:val="auto"/>
                <w:sz w:val="24"/>
                <w:szCs w:val="24"/>
                <w:u w:val="none"/>
              </w:rPr>
              <w:t>：</w:t>
            </w:r>
          </w:p>
          <w:p w14:paraId="3BAA5B24">
            <w:pPr>
              <w:keepNext w:val="0"/>
              <w:keepLines w:val="0"/>
              <w:pageBreakBefore w:val="0"/>
              <w:widowControl w:val="0"/>
              <w:numPr>
                <w:ilvl w:val="0"/>
                <w:numId w:val="33"/>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u w:val="none"/>
                <w:lang w:eastAsia="zh-CN"/>
              </w:rPr>
            </w:pPr>
            <w:r>
              <w:rPr>
                <w:rFonts w:hint="eastAsia" w:ascii="宋体" w:hAnsi="宋体" w:cs="宋体"/>
                <w:color w:val="auto"/>
                <w:sz w:val="24"/>
                <w:szCs w:val="24"/>
                <w:u w:val="none"/>
              </w:rPr>
              <w:t>具有</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应急救援员</w:t>
            </w:r>
            <w:r>
              <w:rPr>
                <w:rFonts w:hint="eastAsia" w:ascii="宋体" w:hAnsi="宋体" w:cs="宋体"/>
                <w:color w:val="auto"/>
                <w:sz w:val="24"/>
                <w:szCs w:val="24"/>
                <w:u w:val="none"/>
                <w:lang w:eastAsia="zh-CN"/>
              </w:rPr>
              <w:t>》</w:t>
            </w:r>
            <w:r>
              <w:rPr>
                <w:rFonts w:hint="eastAsia" w:ascii="宋体" w:hAnsi="宋体" w:cs="宋体"/>
                <w:color w:val="auto"/>
                <w:sz w:val="24"/>
                <w:szCs w:val="24"/>
                <w:u w:val="none"/>
              </w:rPr>
              <w:t>证</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none"/>
              </w:rPr>
              <w:t>；</w:t>
            </w:r>
          </w:p>
          <w:p w14:paraId="4C61C881">
            <w:pPr>
              <w:keepNext w:val="0"/>
              <w:keepLines w:val="0"/>
              <w:pageBreakBefore w:val="0"/>
              <w:widowControl w:val="0"/>
              <w:numPr>
                <w:ilvl w:val="0"/>
                <w:numId w:val="33"/>
              </w:numPr>
              <w:shd w:val="clear" w:color="auto" w:fill="FFFFFF"/>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u w:val="none"/>
              </w:rPr>
              <w:t>复员、转业、退伍军人的</w:t>
            </w:r>
            <w:r>
              <w:rPr>
                <w:rFonts w:hint="eastAsia" w:ascii="宋体" w:hAnsi="宋体" w:cs="宋体"/>
                <w:color w:val="auto"/>
                <w:sz w:val="24"/>
                <w:szCs w:val="24"/>
                <w:u w:val="none"/>
                <w:lang w:eastAsia="zh-CN"/>
              </w:rPr>
              <w:t>。</w:t>
            </w:r>
          </w:p>
        </w:tc>
        <w:tc>
          <w:tcPr>
            <w:tcW w:w="1242" w:type="dxa"/>
            <w:noWrap w:val="0"/>
            <w:vAlign w:val="center"/>
          </w:tcPr>
          <w:p w14:paraId="47603004">
            <w:pPr>
              <w:pageBreakBefore w:val="0"/>
              <w:kinsoku/>
              <w:wordWrap/>
              <w:overflowPunct/>
              <w:topLinePunct w:val="0"/>
              <w:bidi w:val="0"/>
              <w:spacing w:line="360" w:lineRule="auto"/>
              <w:ind w:right="-39" w:rightChars="0"/>
              <w:jc w:val="center"/>
              <w:textAlignment w:val="auto"/>
              <w:rPr>
                <w:rFonts w:hint="default" w:ascii="宋体" w:hAnsi="宋体" w:eastAsia="宋体" w:cs="Times New Roman"/>
                <w:color w:val="auto"/>
                <w:kern w:val="2"/>
                <w:position w:val="-3"/>
                <w:sz w:val="24"/>
                <w:szCs w:val="24"/>
                <w:lang w:val="en-US" w:eastAsia="zh-CN" w:bidi="ar-SA"/>
              </w:rPr>
            </w:pPr>
            <w:r>
              <w:rPr>
                <w:rFonts w:hint="eastAsia" w:ascii="宋体" w:hAnsi="宋体"/>
                <w:color w:val="auto"/>
                <w:kern w:val="2"/>
                <w:position w:val="-3"/>
                <w:sz w:val="24"/>
                <w:szCs w:val="24"/>
                <w:lang w:val="en-US" w:eastAsia="zh-CN" w:bidi="ar-SA"/>
              </w:rPr>
              <w:t>X</w:t>
            </w:r>
          </w:p>
        </w:tc>
      </w:tr>
    </w:tbl>
    <w:p w14:paraId="7F18D9CA">
      <w:pPr>
        <w:pStyle w:val="4"/>
        <w:pageBreakBefore w:val="0"/>
        <w:numPr>
          <w:ilvl w:val="0"/>
          <w:numId w:val="34"/>
        </w:numPr>
        <w:kinsoku/>
        <w:wordWrap/>
        <w:overflowPunct/>
        <w:topLinePunct w:val="0"/>
        <w:bidi w:val="0"/>
        <w:spacing w:before="0" w:after="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商务评分</w:t>
      </w:r>
      <w:bookmarkEnd w:id="10"/>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X分</w:t>
      </w:r>
      <w:r>
        <w:rPr>
          <w:rFonts w:hint="eastAsia" w:ascii="仿宋" w:hAnsi="仿宋" w:eastAsia="仿宋" w:cs="仿宋"/>
          <w:color w:val="auto"/>
          <w:highlight w:val="none"/>
        </w:rPr>
        <w:t>）</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299"/>
        <w:gridCol w:w="1242"/>
      </w:tblGrid>
      <w:tr w14:paraId="49A7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3F951872">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评分点</w:t>
            </w:r>
          </w:p>
        </w:tc>
        <w:tc>
          <w:tcPr>
            <w:tcW w:w="6299" w:type="dxa"/>
            <w:noWrap w:val="0"/>
            <w:vAlign w:val="top"/>
          </w:tcPr>
          <w:p w14:paraId="5AF72549">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评审内容</w:t>
            </w:r>
          </w:p>
        </w:tc>
        <w:tc>
          <w:tcPr>
            <w:tcW w:w="1242" w:type="dxa"/>
            <w:noWrap w:val="0"/>
            <w:vAlign w:val="top"/>
          </w:tcPr>
          <w:p w14:paraId="6E83E851">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总分值</w:t>
            </w:r>
          </w:p>
        </w:tc>
      </w:tr>
      <w:tr w14:paraId="35FB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160C406F">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rPr>
              <w:t>基本要求</w:t>
            </w:r>
          </w:p>
        </w:tc>
        <w:tc>
          <w:tcPr>
            <w:tcW w:w="6299" w:type="dxa"/>
            <w:noWrap w:val="0"/>
            <w:vAlign w:val="top"/>
          </w:tcPr>
          <w:p w14:paraId="029F5B70">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完全响应或优于招标文件第五章中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的所有内容，</w:t>
            </w:r>
            <w:r>
              <w:rPr>
                <w:rFonts w:hint="eastAsia" w:ascii="宋体" w:hAnsi="宋体" w:eastAsia="宋体" w:cs="宋体"/>
                <w:b w:val="0"/>
                <w:bCs/>
                <w:color w:val="auto"/>
                <w:sz w:val="24"/>
                <w:szCs w:val="24"/>
                <w:highlight w:val="none"/>
              </w:rPr>
              <w:t>否则作无效投标处理。</w:t>
            </w:r>
          </w:p>
        </w:tc>
        <w:tc>
          <w:tcPr>
            <w:tcW w:w="1242" w:type="dxa"/>
            <w:noWrap w:val="0"/>
            <w:vAlign w:val="center"/>
          </w:tcPr>
          <w:p w14:paraId="62950A03">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符合性评审</w:t>
            </w:r>
          </w:p>
        </w:tc>
      </w:tr>
      <w:tr w14:paraId="29AB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154C4C2B">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0"/>
                <w:sz w:val="24"/>
                <w:szCs w:val="24"/>
                <w:lang w:val="en-US" w:eastAsia="zh-CN" w:bidi="ar"/>
              </w:rPr>
              <w:t>增援</w:t>
            </w:r>
            <w:r>
              <w:rPr>
                <w:rFonts w:hint="eastAsia" w:ascii="宋体" w:hAnsi="宋体" w:cs="宋体"/>
                <w:b/>
                <w:bCs/>
                <w:color w:val="auto"/>
                <w:kern w:val="0"/>
                <w:sz w:val="24"/>
                <w:szCs w:val="24"/>
                <w:lang w:val="en-US" w:eastAsia="zh-CN" w:bidi="ar"/>
              </w:rPr>
              <w:t>响应</w:t>
            </w:r>
          </w:p>
        </w:tc>
        <w:tc>
          <w:tcPr>
            <w:tcW w:w="6299" w:type="dxa"/>
            <w:noWrap w:val="0"/>
            <w:vAlign w:val="top"/>
          </w:tcPr>
          <w:p w14:paraId="30F9854F">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除派驻本项目的保安人员外，在特殊情况需要时，能迅速派出足够数量的有经验的增援人员。</w:t>
            </w:r>
          </w:p>
          <w:p w14:paraId="218944F7">
            <w:pPr>
              <w:keepNext w:val="0"/>
              <w:keepLines w:val="0"/>
              <w:widowControl/>
              <w:numPr>
                <w:ilvl w:val="0"/>
                <w:numId w:val="35"/>
              </w:numPr>
              <w:suppressLineNumbers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增援人员方案：投标人应从便捷的服务响应、</w:t>
            </w:r>
            <w:r>
              <w:rPr>
                <w:rFonts w:ascii="宋体" w:hAnsi="宋体" w:eastAsia="宋体" w:cs="宋体"/>
                <w:b w:val="0"/>
                <w:bCs w:val="0"/>
                <w:color w:val="auto"/>
                <w:kern w:val="0"/>
                <w:sz w:val="24"/>
                <w:szCs w:val="24"/>
                <w:lang w:val="en-US" w:eastAsia="zh-CN" w:bidi="ar"/>
              </w:rPr>
              <w:t>高效的调度机制</w:t>
            </w:r>
            <w:r>
              <w:rPr>
                <w:rFonts w:hint="eastAsia" w:ascii="宋体" w:hAnsi="宋体" w:eastAsia="宋体" w:cs="宋体"/>
                <w:b w:val="0"/>
                <w:bCs w:val="0"/>
                <w:color w:val="auto"/>
                <w:kern w:val="0"/>
                <w:sz w:val="24"/>
                <w:szCs w:val="24"/>
                <w:lang w:val="en-US" w:eastAsia="zh-CN" w:bidi="ar"/>
              </w:rPr>
              <w:t>、</w:t>
            </w:r>
            <w:r>
              <w:rPr>
                <w:rFonts w:ascii="宋体" w:hAnsi="宋体" w:eastAsia="宋体" w:cs="宋体"/>
                <w:b w:val="0"/>
                <w:bCs w:val="0"/>
                <w:color w:val="auto"/>
                <w:kern w:val="0"/>
                <w:sz w:val="24"/>
                <w:szCs w:val="24"/>
                <w:lang w:val="en-US" w:eastAsia="zh-CN" w:bidi="ar"/>
              </w:rPr>
              <w:t>优质的人员储备</w:t>
            </w:r>
            <w:r>
              <w:rPr>
                <w:rFonts w:hint="eastAsia" w:ascii="宋体" w:hAnsi="宋体" w:eastAsia="宋体" w:cs="宋体"/>
                <w:b w:val="0"/>
                <w:bCs w:val="0"/>
                <w:color w:val="auto"/>
                <w:kern w:val="0"/>
                <w:sz w:val="24"/>
                <w:szCs w:val="24"/>
                <w:lang w:val="en-US" w:eastAsia="zh-CN" w:bidi="ar"/>
              </w:rPr>
              <w:t>等自身具体的优势方面进行</w:t>
            </w:r>
            <w:r>
              <w:rPr>
                <w:rFonts w:hint="eastAsia" w:ascii="宋体" w:hAnsi="宋体" w:eastAsia="宋体" w:cs="宋体"/>
                <w:color w:val="auto"/>
                <w:kern w:val="0"/>
                <w:sz w:val="24"/>
                <w:szCs w:val="24"/>
                <w:lang w:val="en-US" w:eastAsia="zh-CN" w:bidi="ar"/>
              </w:rPr>
              <w:t>阐述。</w:t>
            </w:r>
          </w:p>
          <w:p w14:paraId="289F3DAF">
            <w:pPr>
              <w:keepNext w:val="0"/>
              <w:keepLines w:val="0"/>
              <w:widowControl/>
              <w:numPr>
                <w:ilvl w:val="0"/>
                <w:numId w:val="35"/>
              </w:numPr>
              <w:suppressLineNumbers w:val="0"/>
              <w:spacing w:line="360" w:lineRule="auto"/>
              <w:ind w:left="425" w:leftChars="0" w:hanging="425"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增援人员承诺：投标人承诺</w:t>
            </w:r>
            <w:r>
              <w:rPr>
                <w:rFonts w:hint="eastAsia" w:ascii="宋体" w:hAnsi="宋体" w:eastAsia="宋体" w:cs="宋体"/>
                <w:color w:val="auto"/>
                <w:sz w:val="24"/>
                <w:szCs w:val="24"/>
                <w:highlight w:val="none"/>
                <w:lang w:val="en-US" w:eastAsia="zh-CN"/>
              </w:rPr>
              <w:t>在一般情况下，增援</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需1</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到达</w:t>
            </w:r>
            <w:r>
              <w:rPr>
                <w:rFonts w:hint="eastAsia" w:ascii="宋体" w:hAnsi="宋体" w:eastAsia="宋体" w:cs="宋体"/>
                <w:color w:val="auto"/>
                <w:sz w:val="24"/>
                <w:szCs w:val="24"/>
                <w:highlight w:val="none"/>
                <w:lang w:val="en-US" w:eastAsia="zh-CN"/>
              </w:rPr>
              <w:t>指定</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；在突发紧急等特殊情况下，增援</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半小时</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到达</w:t>
            </w:r>
            <w:r>
              <w:rPr>
                <w:rFonts w:hint="eastAsia" w:ascii="宋体" w:hAnsi="宋体" w:eastAsia="宋体" w:cs="宋体"/>
                <w:color w:val="auto"/>
                <w:sz w:val="24"/>
                <w:szCs w:val="24"/>
                <w:highlight w:val="none"/>
                <w:lang w:val="en-US" w:eastAsia="zh-CN"/>
              </w:rPr>
              <w:t>指定</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w:t>
            </w:r>
            <w:bookmarkStart w:id="11" w:name="_GoBack"/>
            <w:bookmarkEnd w:id="11"/>
          </w:p>
        </w:tc>
        <w:tc>
          <w:tcPr>
            <w:tcW w:w="1242" w:type="dxa"/>
            <w:noWrap w:val="0"/>
            <w:vAlign w:val="center"/>
          </w:tcPr>
          <w:p w14:paraId="391A7E08">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w:t>
            </w:r>
          </w:p>
        </w:tc>
      </w:tr>
      <w:tr w14:paraId="0B4A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76E5902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员工保障</w:t>
            </w:r>
          </w:p>
        </w:tc>
        <w:tc>
          <w:tcPr>
            <w:tcW w:w="6299" w:type="dxa"/>
            <w:noWrap w:val="0"/>
            <w:vAlign w:val="top"/>
          </w:tcPr>
          <w:p w14:paraId="3F72E8A1">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为更好地保证保安人员的利益和服务质量水平，供应商需提供相应的保障措施。</w:t>
            </w:r>
          </w:p>
          <w:p w14:paraId="7060756C">
            <w:pPr>
              <w:keepNext w:val="0"/>
              <w:keepLines w:val="0"/>
              <w:widowControl/>
              <w:numPr>
                <w:ilvl w:val="0"/>
                <w:numId w:val="36"/>
              </w:numPr>
              <w:suppressLineNumbers w:val="0"/>
              <w:spacing w:line="360" w:lineRule="auto"/>
              <w:ind w:left="425" w:leftChars="0" w:hanging="425"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待遇保障：投标人承诺，各岗位员工，在不低于现有待遇情况下，提供更好的待遇，包括实发工资、劳动保障、福利待遇等。</w:t>
            </w:r>
          </w:p>
          <w:p w14:paraId="484E1F09">
            <w:pPr>
              <w:keepNext w:val="0"/>
              <w:keepLines w:val="0"/>
              <w:widowControl/>
              <w:numPr>
                <w:ilvl w:val="0"/>
                <w:numId w:val="36"/>
              </w:numPr>
              <w:suppressLineNumbers w:val="0"/>
              <w:spacing w:line="360" w:lineRule="auto"/>
              <w:ind w:left="425" w:leftChars="0" w:hanging="425" w:firstLineChar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保险</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kern w:val="0"/>
                <w:sz w:val="24"/>
                <w:szCs w:val="24"/>
                <w:lang w:val="en-US" w:eastAsia="zh-CN" w:bidi="ar"/>
              </w:rPr>
              <w:t>：投标人承诺，</w:t>
            </w:r>
            <w:r>
              <w:rPr>
                <w:rFonts w:hint="eastAsia" w:ascii="宋体" w:hAnsi="宋体" w:eastAsia="宋体" w:cs="宋体"/>
                <w:color w:val="auto"/>
                <w:sz w:val="24"/>
                <w:szCs w:val="24"/>
                <w:highlight w:val="none"/>
              </w:rPr>
              <w:t>给本项</w:t>
            </w:r>
            <w:r>
              <w:rPr>
                <w:rFonts w:hint="eastAsia" w:ascii="宋体" w:hAnsi="宋体" w:eastAsia="宋体" w:cs="宋体"/>
                <w:color w:val="auto"/>
                <w:sz w:val="24"/>
                <w:szCs w:val="24"/>
                <w:highlight w:val="none"/>
                <w:lang w:val="en-US" w:eastAsia="zh-CN"/>
              </w:rPr>
              <w:t>目</w:t>
            </w:r>
            <w:r>
              <w:rPr>
                <w:rFonts w:hint="eastAsia" w:ascii="宋体" w:hAnsi="宋体" w:eastAsia="宋体" w:cs="宋体"/>
                <w:color w:val="auto"/>
                <w:sz w:val="24"/>
                <w:szCs w:val="24"/>
                <w:highlight w:val="none"/>
              </w:rPr>
              <w:t>派驻的所有员工购买</w:t>
            </w:r>
            <w:r>
              <w:rPr>
                <w:rFonts w:hint="eastAsia" w:ascii="宋体" w:hAnsi="宋体" w:eastAsia="宋体" w:cs="宋体"/>
                <w:color w:val="auto"/>
                <w:kern w:val="0"/>
                <w:sz w:val="24"/>
                <w:szCs w:val="24"/>
                <w:lang w:val="en-US" w:eastAsia="zh-CN" w:bidi="ar"/>
              </w:rPr>
              <w:t>不低于</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万的</w:t>
            </w:r>
            <w:r>
              <w:rPr>
                <w:rFonts w:hint="eastAsia" w:ascii="宋体" w:hAnsi="宋体" w:eastAsia="宋体" w:cs="宋体"/>
                <w:color w:val="auto"/>
                <w:sz w:val="24"/>
                <w:szCs w:val="24"/>
                <w:highlight w:val="none"/>
              </w:rPr>
              <w:t>雇主责任险</w:t>
            </w:r>
            <w:r>
              <w:rPr>
                <w:rFonts w:hint="eastAsia" w:ascii="宋体" w:hAnsi="宋体" w:eastAsia="宋体" w:cs="宋体"/>
                <w:color w:val="auto"/>
                <w:sz w:val="24"/>
                <w:szCs w:val="24"/>
                <w:lang w:val="en-US" w:eastAsia="zh-CN"/>
              </w:rPr>
              <w:t>。</w:t>
            </w:r>
          </w:p>
        </w:tc>
        <w:tc>
          <w:tcPr>
            <w:tcW w:w="1242" w:type="dxa"/>
            <w:noWrap w:val="0"/>
            <w:vAlign w:val="center"/>
          </w:tcPr>
          <w:p w14:paraId="307EACDB">
            <w:pPr>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w:t>
            </w:r>
          </w:p>
        </w:tc>
      </w:tr>
      <w:tr w14:paraId="123F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8" w:type="dxa"/>
            <w:noWrap w:val="0"/>
            <w:vAlign w:val="center"/>
          </w:tcPr>
          <w:p w14:paraId="76307D50">
            <w:pPr>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eastAsia="zh-CN"/>
              </w:rPr>
              <w:t>服务业绩</w:t>
            </w:r>
          </w:p>
        </w:tc>
        <w:tc>
          <w:tcPr>
            <w:tcW w:w="6299" w:type="dxa"/>
            <w:noWrap w:val="0"/>
            <w:vAlign w:val="top"/>
          </w:tcPr>
          <w:p w14:paraId="0CFCEB1F">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color="auto" w:fill="FFFFFF"/>
              </w:rPr>
              <w:t>1月1日至开标日(以合同签订时间为准)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kern w:val="0"/>
                <w:sz w:val="24"/>
                <w:szCs w:val="24"/>
                <w:lang w:val="en-US" w:eastAsia="zh-CN" w:bidi="ar"/>
              </w:rPr>
              <w:t>具有</w:t>
            </w:r>
            <w:r>
              <w:rPr>
                <w:rFonts w:hint="eastAsia" w:ascii="宋体" w:hAnsi="宋体" w:eastAsia="宋体" w:cs="宋体"/>
                <w:color w:val="auto"/>
                <w:sz w:val="24"/>
                <w:szCs w:val="24"/>
                <w:highlight w:val="none"/>
                <w:shd w:val="clear" w:color="auto" w:fill="FFFFFF"/>
              </w:rPr>
              <w:t>保安</w:t>
            </w:r>
            <w:r>
              <w:rPr>
                <w:rFonts w:hint="eastAsia" w:ascii="宋体" w:hAnsi="宋体" w:eastAsia="宋体" w:cs="宋体"/>
                <w:color w:val="auto"/>
                <w:kern w:val="0"/>
                <w:sz w:val="24"/>
                <w:szCs w:val="24"/>
                <w:lang w:val="en-US" w:eastAsia="zh-CN" w:bidi="ar"/>
              </w:rPr>
              <w:t>服务</w:t>
            </w:r>
            <w:r>
              <w:rPr>
                <w:rFonts w:hint="eastAsia" w:ascii="宋体" w:hAnsi="宋体" w:eastAsia="宋体" w:cs="宋体"/>
                <w:color w:val="auto"/>
                <w:sz w:val="24"/>
                <w:szCs w:val="24"/>
                <w:highlight w:val="none"/>
                <w:shd w:val="clear" w:color="auto" w:fill="FFFFFF"/>
              </w:rPr>
              <w:t>业绩的</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每提供1份得</w:t>
            </w:r>
            <w:r>
              <w:rPr>
                <w:rFonts w:hint="eastAsia" w:ascii="宋体" w:hAnsi="宋体" w:eastAsia="宋体" w:cs="宋体"/>
                <w:color w:val="auto"/>
                <w:sz w:val="24"/>
                <w:szCs w:val="24"/>
                <w:highlight w:val="none"/>
                <w:shd w:val="clear" w:color="auto" w:fill="FFFFFF"/>
                <w:lang w:val="en-US" w:eastAsia="zh-CN"/>
              </w:rPr>
              <w:t>X</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共</w:t>
            </w:r>
            <w:r>
              <w:rPr>
                <w:rFonts w:hint="eastAsia" w:ascii="宋体" w:hAnsi="宋体" w:eastAsia="宋体" w:cs="宋体"/>
                <w:color w:val="auto"/>
                <w:sz w:val="24"/>
                <w:szCs w:val="24"/>
                <w:highlight w:val="none"/>
                <w:shd w:val="clear" w:color="auto" w:fill="FFFFFF"/>
                <w:lang w:val="en-US" w:eastAsia="zh-CN"/>
              </w:rPr>
              <w:t>X</w:t>
            </w:r>
            <w:r>
              <w:rPr>
                <w:rFonts w:hint="eastAsia" w:ascii="宋体" w:hAnsi="宋体" w:eastAsia="宋体" w:cs="宋体"/>
                <w:color w:val="auto"/>
                <w:sz w:val="24"/>
                <w:szCs w:val="24"/>
                <w:highlight w:val="none"/>
                <w:shd w:val="clear" w:color="auto" w:fill="FFFFFF"/>
              </w:rPr>
              <w:t>分。</w:t>
            </w:r>
          </w:p>
        </w:tc>
        <w:tc>
          <w:tcPr>
            <w:tcW w:w="1242" w:type="dxa"/>
            <w:noWrap w:val="0"/>
            <w:vAlign w:val="center"/>
          </w:tcPr>
          <w:p w14:paraId="422CBFDE">
            <w:pPr>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w:t>
            </w:r>
          </w:p>
        </w:tc>
      </w:tr>
    </w:tbl>
    <w:p w14:paraId="76DD83A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36AB9"/>
    <w:multiLevelType w:val="singleLevel"/>
    <w:tmpl w:val="85336AB9"/>
    <w:lvl w:ilvl="0" w:tentative="0">
      <w:start w:val="1"/>
      <w:numFmt w:val="decimal"/>
      <w:lvlText w:val="(%1)"/>
      <w:lvlJc w:val="left"/>
      <w:pPr>
        <w:ind w:left="425" w:hanging="425"/>
      </w:pPr>
      <w:rPr>
        <w:rFonts w:hint="default"/>
      </w:rPr>
    </w:lvl>
  </w:abstractNum>
  <w:abstractNum w:abstractNumId="1">
    <w:nsid w:val="8562A520"/>
    <w:multiLevelType w:val="singleLevel"/>
    <w:tmpl w:val="8562A520"/>
    <w:lvl w:ilvl="0" w:tentative="0">
      <w:start w:val="1"/>
      <w:numFmt w:val="decimal"/>
      <w:lvlText w:val="(%1)"/>
      <w:lvlJc w:val="left"/>
      <w:pPr>
        <w:ind w:left="425" w:hanging="425"/>
      </w:pPr>
      <w:rPr>
        <w:rFonts w:hint="default"/>
      </w:rPr>
    </w:lvl>
  </w:abstractNum>
  <w:abstractNum w:abstractNumId="2">
    <w:nsid w:val="869EE3DF"/>
    <w:multiLevelType w:val="singleLevel"/>
    <w:tmpl w:val="869EE3DF"/>
    <w:lvl w:ilvl="0" w:tentative="0">
      <w:start w:val="1"/>
      <w:numFmt w:val="decimal"/>
      <w:lvlText w:val="%1)"/>
      <w:lvlJc w:val="left"/>
      <w:pPr>
        <w:tabs>
          <w:tab w:val="left" w:pos="277"/>
        </w:tabs>
        <w:ind w:left="282" w:hanging="282"/>
      </w:pPr>
      <w:rPr>
        <w:rFonts w:hint="default" w:ascii="宋体" w:hAnsi="宋体" w:eastAsia="宋体" w:cs="宋体"/>
      </w:rPr>
    </w:lvl>
  </w:abstractNum>
  <w:abstractNum w:abstractNumId="3">
    <w:nsid w:val="87B7A7BA"/>
    <w:multiLevelType w:val="singleLevel"/>
    <w:tmpl w:val="87B7A7BA"/>
    <w:lvl w:ilvl="0" w:tentative="0">
      <w:start w:val="1"/>
      <w:numFmt w:val="decimal"/>
      <w:lvlText w:val="(%1)"/>
      <w:lvlJc w:val="left"/>
      <w:pPr>
        <w:tabs>
          <w:tab w:val="left" w:pos="420"/>
        </w:tabs>
        <w:ind w:left="0" w:firstLine="420"/>
      </w:pPr>
      <w:rPr>
        <w:rFonts w:hint="default" w:ascii="宋体" w:hAnsi="宋体" w:eastAsia="宋体" w:cs="宋体"/>
        <w:sz w:val="24"/>
        <w:szCs w:val="24"/>
      </w:rPr>
    </w:lvl>
  </w:abstractNum>
  <w:abstractNum w:abstractNumId="4">
    <w:nsid w:val="9046010F"/>
    <w:multiLevelType w:val="singleLevel"/>
    <w:tmpl w:val="9046010F"/>
    <w:lvl w:ilvl="0" w:tentative="0">
      <w:start w:val="1"/>
      <w:numFmt w:val="decimal"/>
      <w:lvlText w:val="(%1)"/>
      <w:lvlJc w:val="left"/>
      <w:pPr>
        <w:ind w:left="425" w:hanging="425"/>
      </w:pPr>
      <w:rPr>
        <w:rFonts w:hint="default"/>
      </w:rPr>
    </w:lvl>
  </w:abstractNum>
  <w:abstractNum w:abstractNumId="5">
    <w:nsid w:val="95128517"/>
    <w:multiLevelType w:val="singleLevel"/>
    <w:tmpl w:val="95128517"/>
    <w:lvl w:ilvl="0" w:tentative="0">
      <w:start w:val="1"/>
      <w:numFmt w:val="decimal"/>
      <w:lvlText w:val="(%1)"/>
      <w:lvlJc w:val="left"/>
      <w:pPr>
        <w:tabs>
          <w:tab w:val="left" w:pos="420"/>
        </w:tabs>
        <w:ind w:left="0" w:firstLine="420"/>
      </w:pPr>
      <w:rPr>
        <w:rFonts w:hint="default"/>
      </w:rPr>
    </w:lvl>
  </w:abstractNum>
  <w:abstractNum w:abstractNumId="6">
    <w:nsid w:val="9CE75A65"/>
    <w:multiLevelType w:val="singleLevel"/>
    <w:tmpl w:val="9CE75A65"/>
    <w:lvl w:ilvl="0" w:tentative="0">
      <w:start w:val="1"/>
      <w:numFmt w:val="decimal"/>
      <w:lvlText w:val="%1)"/>
      <w:lvlJc w:val="left"/>
      <w:pPr>
        <w:tabs>
          <w:tab w:val="left" w:pos="277"/>
        </w:tabs>
        <w:ind w:left="282" w:hanging="282"/>
      </w:pPr>
      <w:rPr>
        <w:rFonts w:hint="default" w:ascii="宋体" w:hAnsi="宋体" w:eastAsia="宋体" w:cs="宋体"/>
      </w:rPr>
    </w:lvl>
  </w:abstractNum>
  <w:abstractNum w:abstractNumId="7">
    <w:nsid w:val="A0DACFBA"/>
    <w:multiLevelType w:val="singleLevel"/>
    <w:tmpl w:val="A0DACFBA"/>
    <w:lvl w:ilvl="0" w:tentative="0">
      <w:start w:val="1"/>
      <w:numFmt w:val="decimal"/>
      <w:lvlText w:val="(%1)"/>
      <w:lvlJc w:val="left"/>
      <w:pPr>
        <w:ind w:left="425" w:hanging="425"/>
      </w:pPr>
      <w:rPr>
        <w:rFonts w:hint="default"/>
      </w:rPr>
    </w:lvl>
  </w:abstractNum>
  <w:abstractNum w:abstractNumId="8">
    <w:nsid w:val="A287440F"/>
    <w:multiLevelType w:val="singleLevel"/>
    <w:tmpl w:val="A287440F"/>
    <w:lvl w:ilvl="0" w:tentative="0">
      <w:start w:val="1"/>
      <w:numFmt w:val="decimal"/>
      <w:lvlText w:val="(%1)"/>
      <w:lvlJc w:val="left"/>
      <w:pPr>
        <w:tabs>
          <w:tab w:val="left" w:pos="420"/>
        </w:tabs>
        <w:ind w:left="0" w:firstLine="420"/>
      </w:pPr>
      <w:rPr>
        <w:rFonts w:hint="default"/>
      </w:rPr>
    </w:lvl>
  </w:abstractNum>
  <w:abstractNum w:abstractNumId="9">
    <w:nsid w:val="A3424A23"/>
    <w:multiLevelType w:val="singleLevel"/>
    <w:tmpl w:val="A3424A23"/>
    <w:lvl w:ilvl="0" w:tentative="0">
      <w:start w:val="1"/>
      <w:numFmt w:val="decimal"/>
      <w:suff w:val="nothing"/>
      <w:lvlText w:val="%1)"/>
      <w:lvlJc w:val="left"/>
      <w:pPr>
        <w:ind w:left="420" w:firstLine="420"/>
      </w:pPr>
      <w:rPr>
        <w:rFonts w:hint="default"/>
      </w:rPr>
    </w:lvl>
  </w:abstractNum>
  <w:abstractNum w:abstractNumId="10">
    <w:nsid w:val="A34D9D30"/>
    <w:multiLevelType w:val="singleLevel"/>
    <w:tmpl w:val="A34D9D30"/>
    <w:lvl w:ilvl="0" w:tentative="0">
      <w:start w:val="1"/>
      <w:numFmt w:val="decimal"/>
      <w:lvlText w:val="(%1)"/>
      <w:lvlJc w:val="left"/>
      <w:pPr>
        <w:tabs>
          <w:tab w:val="left" w:pos="420"/>
        </w:tabs>
        <w:ind w:left="0" w:firstLine="420"/>
      </w:pPr>
      <w:rPr>
        <w:rFonts w:hint="default" w:ascii="宋体" w:hAnsi="宋体" w:eastAsia="宋体" w:cs="宋体"/>
        <w:sz w:val="24"/>
        <w:szCs w:val="24"/>
      </w:rPr>
    </w:lvl>
  </w:abstractNum>
  <w:abstractNum w:abstractNumId="11">
    <w:nsid w:val="B0F24579"/>
    <w:multiLevelType w:val="singleLevel"/>
    <w:tmpl w:val="B0F24579"/>
    <w:lvl w:ilvl="0" w:tentative="0">
      <w:start w:val="1"/>
      <w:numFmt w:val="decimal"/>
      <w:lvlText w:val="(%1)"/>
      <w:lvlJc w:val="left"/>
      <w:pPr>
        <w:tabs>
          <w:tab w:val="left" w:pos="420"/>
        </w:tabs>
        <w:ind w:left="0" w:firstLine="420"/>
      </w:pPr>
      <w:rPr>
        <w:rFonts w:hint="default" w:ascii="宋体" w:hAnsi="宋体" w:eastAsia="宋体" w:cs="宋体"/>
        <w:sz w:val="24"/>
        <w:szCs w:val="24"/>
      </w:rPr>
    </w:lvl>
  </w:abstractNum>
  <w:abstractNum w:abstractNumId="12">
    <w:nsid w:val="B85F45C5"/>
    <w:multiLevelType w:val="singleLevel"/>
    <w:tmpl w:val="B85F45C5"/>
    <w:lvl w:ilvl="0" w:tentative="0">
      <w:start w:val="1"/>
      <w:numFmt w:val="decimal"/>
      <w:suff w:val="nothing"/>
      <w:lvlText w:val="%1)"/>
      <w:lvlJc w:val="left"/>
      <w:pPr>
        <w:ind w:left="425" w:hanging="425"/>
      </w:pPr>
      <w:rPr>
        <w:rFonts w:hint="default"/>
      </w:rPr>
    </w:lvl>
  </w:abstractNum>
  <w:abstractNum w:abstractNumId="13">
    <w:nsid w:val="B9152212"/>
    <w:multiLevelType w:val="singleLevel"/>
    <w:tmpl w:val="B9152212"/>
    <w:lvl w:ilvl="0" w:tentative="0">
      <w:start w:val="1"/>
      <w:numFmt w:val="decimal"/>
      <w:suff w:val="nothing"/>
      <w:lvlText w:val="%1)"/>
      <w:lvlJc w:val="left"/>
      <w:pPr>
        <w:ind w:left="425" w:hanging="425"/>
      </w:pPr>
      <w:rPr>
        <w:rFonts w:hint="default"/>
      </w:rPr>
    </w:lvl>
  </w:abstractNum>
  <w:abstractNum w:abstractNumId="14">
    <w:nsid w:val="D14276C2"/>
    <w:multiLevelType w:val="singleLevel"/>
    <w:tmpl w:val="D14276C2"/>
    <w:lvl w:ilvl="0" w:tentative="0">
      <w:start w:val="1"/>
      <w:numFmt w:val="decimal"/>
      <w:suff w:val="nothing"/>
      <w:lvlText w:val="%1)"/>
      <w:lvlJc w:val="left"/>
      <w:pPr>
        <w:ind w:left="425" w:hanging="425"/>
      </w:pPr>
      <w:rPr>
        <w:rFonts w:hint="default"/>
      </w:rPr>
    </w:lvl>
  </w:abstractNum>
  <w:abstractNum w:abstractNumId="15">
    <w:nsid w:val="D5178AF9"/>
    <w:multiLevelType w:val="singleLevel"/>
    <w:tmpl w:val="D5178AF9"/>
    <w:lvl w:ilvl="0" w:tentative="0">
      <w:start w:val="1"/>
      <w:numFmt w:val="decimal"/>
      <w:lvlText w:val="%1)"/>
      <w:lvlJc w:val="left"/>
      <w:pPr>
        <w:tabs>
          <w:tab w:val="left" w:pos="277"/>
        </w:tabs>
        <w:ind w:left="282" w:hanging="282"/>
      </w:pPr>
      <w:rPr>
        <w:rFonts w:hint="default" w:ascii="宋体" w:hAnsi="宋体" w:eastAsia="宋体" w:cs="宋体"/>
      </w:rPr>
    </w:lvl>
  </w:abstractNum>
  <w:abstractNum w:abstractNumId="16">
    <w:nsid w:val="DEE0BFD0"/>
    <w:multiLevelType w:val="singleLevel"/>
    <w:tmpl w:val="DEE0BFD0"/>
    <w:lvl w:ilvl="0" w:tentative="0">
      <w:start w:val="1"/>
      <w:numFmt w:val="decimal"/>
      <w:lvlText w:val="%1)"/>
      <w:lvlJc w:val="left"/>
      <w:pPr>
        <w:tabs>
          <w:tab w:val="left" w:pos="277"/>
        </w:tabs>
        <w:ind w:left="282" w:hanging="282"/>
      </w:pPr>
      <w:rPr>
        <w:rFonts w:hint="default" w:ascii="宋体" w:hAnsi="宋体" w:eastAsia="宋体" w:cs="宋体"/>
        <w:sz w:val="24"/>
        <w:szCs w:val="24"/>
      </w:rPr>
    </w:lvl>
  </w:abstractNum>
  <w:abstractNum w:abstractNumId="17">
    <w:nsid w:val="E5984E27"/>
    <w:multiLevelType w:val="singleLevel"/>
    <w:tmpl w:val="E5984E27"/>
    <w:lvl w:ilvl="0" w:tentative="0">
      <w:start w:val="1"/>
      <w:numFmt w:val="decimal"/>
      <w:lvlText w:val="(%1)"/>
      <w:lvlJc w:val="left"/>
      <w:pPr>
        <w:ind w:left="425" w:hanging="425"/>
      </w:pPr>
      <w:rPr>
        <w:rFonts w:hint="default"/>
      </w:rPr>
    </w:lvl>
  </w:abstractNum>
  <w:abstractNum w:abstractNumId="18">
    <w:nsid w:val="EECFE52C"/>
    <w:multiLevelType w:val="singleLevel"/>
    <w:tmpl w:val="EECFE52C"/>
    <w:lvl w:ilvl="0" w:tentative="0">
      <w:start w:val="1"/>
      <w:numFmt w:val="decimal"/>
      <w:lvlText w:val="%1)"/>
      <w:lvlJc w:val="left"/>
      <w:pPr>
        <w:tabs>
          <w:tab w:val="left" w:pos="277"/>
        </w:tabs>
        <w:ind w:left="282" w:hanging="282"/>
      </w:pPr>
      <w:rPr>
        <w:rFonts w:hint="default" w:ascii="宋体" w:hAnsi="宋体" w:eastAsia="宋体" w:cs="宋体"/>
      </w:rPr>
    </w:lvl>
  </w:abstractNum>
  <w:abstractNum w:abstractNumId="19">
    <w:nsid w:val="004C9E0C"/>
    <w:multiLevelType w:val="singleLevel"/>
    <w:tmpl w:val="004C9E0C"/>
    <w:lvl w:ilvl="0" w:tentative="0">
      <w:start w:val="1"/>
      <w:numFmt w:val="decimal"/>
      <w:lvlText w:val="(%1)"/>
      <w:lvlJc w:val="left"/>
      <w:pPr>
        <w:ind w:left="425" w:hanging="425"/>
      </w:pPr>
      <w:rPr>
        <w:rFonts w:hint="default"/>
      </w:rPr>
    </w:lvl>
  </w:abstractNum>
  <w:abstractNum w:abstractNumId="20">
    <w:nsid w:val="12DFE944"/>
    <w:multiLevelType w:val="singleLevel"/>
    <w:tmpl w:val="12DFE944"/>
    <w:lvl w:ilvl="0" w:tentative="0">
      <w:start w:val="1"/>
      <w:numFmt w:val="decimal"/>
      <w:lvlText w:val="(%1)"/>
      <w:lvlJc w:val="left"/>
      <w:pPr>
        <w:ind w:left="425" w:hanging="425"/>
      </w:pPr>
      <w:rPr>
        <w:rFonts w:hint="default"/>
      </w:rPr>
    </w:lvl>
  </w:abstractNum>
  <w:abstractNum w:abstractNumId="21">
    <w:nsid w:val="14B2CCC6"/>
    <w:multiLevelType w:val="singleLevel"/>
    <w:tmpl w:val="14B2CCC6"/>
    <w:lvl w:ilvl="0" w:tentative="0">
      <w:start w:val="1"/>
      <w:numFmt w:val="decimal"/>
      <w:suff w:val="nothing"/>
      <w:lvlText w:val="%1)"/>
      <w:lvlJc w:val="left"/>
      <w:pPr>
        <w:ind w:left="425" w:hanging="425"/>
      </w:pPr>
      <w:rPr>
        <w:rFonts w:hint="default" w:ascii="宋体" w:hAnsi="宋体" w:eastAsia="宋体" w:cs="宋体"/>
      </w:rPr>
    </w:lvl>
  </w:abstractNum>
  <w:abstractNum w:abstractNumId="22">
    <w:nsid w:val="15FE7D4E"/>
    <w:multiLevelType w:val="singleLevel"/>
    <w:tmpl w:val="15FE7D4E"/>
    <w:lvl w:ilvl="0" w:tentative="0">
      <w:start w:val="1"/>
      <w:numFmt w:val="decimal"/>
      <w:lvlText w:val="(%1)"/>
      <w:lvlJc w:val="left"/>
      <w:pPr>
        <w:tabs>
          <w:tab w:val="left" w:pos="420"/>
        </w:tabs>
        <w:ind w:left="0" w:firstLine="420"/>
      </w:pPr>
      <w:rPr>
        <w:rFonts w:hint="default"/>
      </w:rPr>
    </w:lvl>
  </w:abstractNum>
  <w:abstractNum w:abstractNumId="23">
    <w:nsid w:val="171DE96A"/>
    <w:multiLevelType w:val="singleLevel"/>
    <w:tmpl w:val="171DE96A"/>
    <w:lvl w:ilvl="0" w:tentative="0">
      <w:start w:val="1"/>
      <w:numFmt w:val="decimal"/>
      <w:suff w:val="nothing"/>
      <w:lvlText w:val="%1)"/>
      <w:lvlJc w:val="left"/>
      <w:pPr>
        <w:ind w:left="845" w:hanging="425"/>
      </w:pPr>
      <w:rPr>
        <w:rFonts w:hint="default"/>
      </w:rPr>
    </w:lvl>
  </w:abstractNum>
  <w:abstractNum w:abstractNumId="24">
    <w:nsid w:val="1E187E47"/>
    <w:multiLevelType w:val="singleLevel"/>
    <w:tmpl w:val="1E187E47"/>
    <w:lvl w:ilvl="0" w:tentative="0">
      <w:start w:val="1"/>
      <w:numFmt w:val="decimal"/>
      <w:lvlText w:val="(%1)"/>
      <w:lvlJc w:val="left"/>
      <w:pPr>
        <w:ind w:left="425" w:hanging="425"/>
      </w:pPr>
      <w:rPr>
        <w:rFonts w:hint="default"/>
      </w:rPr>
    </w:lvl>
  </w:abstractNum>
  <w:abstractNum w:abstractNumId="25">
    <w:nsid w:val="2DA3E341"/>
    <w:multiLevelType w:val="singleLevel"/>
    <w:tmpl w:val="2DA3E341"/>
    <w:lvl w:ilvl="0" w:tentative="0">
      <w:start w:val="1"/>
      <w:numFmt w:val="decimal"/>
      <w:lvlText w:val="(%1)"/>
      <w:lvlJc w:val="left"/>
      <w:pPr>
        <w:ind w:left="425" w:hanging="425"/>
      </w:pPr>
      <w:rPr>
        <w:rFonts w:hint="default"/>
        <w:b w:val="0"/>
        <w:bCs w:val="0"/>
      </w:rPr>
    </w:lvl>
  </w:abstractNum>
  <w:abstractNum w:abstractNumId="26">
    <w:nsid w:val="2FFDAF5D"/>
    <w:multiLevelType w:val="singleLevel"/>
    <w:tmpl w:val="2FFDAF5D"/>
    <w:lvl w:ilvl="0" w:tentative="0">
      <w:start w:val="1"/>
      <w:numFmt w:val="decimal"/>
      <w:suff w:val="nothing"/>
      <w:lvlText w:val="%1)"/>
      <w:lvlJc w:val="left"/>
      <w:pPr>
        <w:ind w:left="1265" w:hanging="425"/>
      </w:pPr>
      <w:rPr>
        <w:rFonts w:hint="default"/>
      </w:rPr>
    </w:lvl>
  </w:abstractNum>
  <w:abstractNum w:abstractNumId="27">
    <w:nsid w:val="38398D40"/>
    <w:multiLevelType w:val="singleLevel"/>
    <w:tmpl w:val="38398D40"/>
    <w:lvl w:ilvl="0" w:tentative="0">
      <w:start w:val="1"/>
      <w:numFmt w:val="decimal"/>
      <w:lvlText w:val="(%1)"/>
      <w:lvlJc w:val="left"/>
      <w:pPr>
        <w:tabs>
          <w:tab w:val="left" w:pos="420"/>
        </w:tabs>
        <w:ind w:left="425" w:hanging="425"/>
      </w:pPr>
      <w:rPr>
        <w:rFonts w:hint="default" w:ascii="宋体" w:hAnsi="宋体" w:eastAsia="宋体" w:cs="宋体"/>
        <w:sz w:val="24"/>
        <w:szCs w:val="24"/>
      </w:rPr>
    </w:lvl>
  </w:abstractNum>
  <w:abstractNum w:abstractNumId="28">
    <w:nsid w:val="3B0A2F76"/>
    <w:multiLevelType w:val="singleLevel"/>
    <w:tmpl w:val="3B0A2F76"/>
    <w:lvl w:ilvl="0" w:tentative="0">
      <w:start w:val="1"/>
      <w:numFmt w:val="decimal"/>
      <w:suff w:val="nothing"/>
      <w:lvlText w:val="%1)"/>
      <w:lvlJc w:val="left"/>
      <w:pPr>
        <w:ind w:left="425" w:hanging="425"/>
      </w:pPr>
      <w:rPr>
        <w:rFonts w:hint="default"/>
      </w:rPr>
    </w:lvl>
  </w:abstractNum>
  <w:abstractNum w:abstractNumId="29">
    <w:nsid w:val="495A8E24"/>
    <w:multiLevelType w:val="singleLevel"/>
    <w:tmpl w:val="495A8E24"/>
    <w:lvl w:ilvl="0" w:tentative="0">
      <w:start w:val="1"/>
      <w:numFmt w:val="decimal"/>
      <w:lvlText w:val="%1)"/>
      <w:lvlJc w:val="left"/>
      <w:pPr>
        <w:tabs>
          <w:tab w:val="left" w:pos="277"/>
        </w:tabs>
        <w:ind w:left="282" w:hanging="282"/>
      </w:pPr>
      <w:rPr>
        <w:rFonts w:hint="default" w:ascii="宋体" w:hAnsi="宋体" w:eastAsia="宋体" w:cs="宋体"/>
      </w:rPr>
    </w:lvl>
  </w:abstractNum>
  <w:abstractNum w:abstractNumId="30">
    <w:nsid w:val="5037E713"/>
    <w:multiLevelType w:val="singleLevel"/>
    <w:tmpl w:val="5037E713"/>
    <w:lvl w:ilvl="0" w:tentative="0">
      <w:start w:val="1"/>
      <w:numFmt w:val="decimal"/>
      <w:suff w:val="nothing"/>
      <w:lvlText w:val="%1)"/>
      <w:lvlJc w:val="left"/>
      <w:pPr>
        <w:ind w:left="425" w:hanging="425"/>
      </w:pPr>
      <w:rPr>
        <w:rFonts w:hint="default"/>
      </w:rPr>
    </w:lvl>
  </w:abstractNum>
  <w:abstractNum w:abstractNumId="31">
    <w:nsid w:val="5C4B723C"/>
    <w:multiLevelType w:val="singleLevel"/>
    <w:tmpl w:val="5C4B723C"/>
    <w:lvl w:ilvl="0" w:tentative="0">
      <w:start w:val="1"/>
      <w:numFmt w:val="decimal"/>
      <w:suff w:val="nothing"/>
      <w:lvlText w:val="%1)"/>
      <w:lvlJc w:val="left"/>
      <w:pPr>
        <w:ind w:left="425" w:hanging="425"/>
      </w:pPr>
      <w:rPr>
        <w:rFonts w:hint="default"/>
      </w:rPr>
    </w:lvl>
  </w:abstractNum>
  <w:abstractNum w:abstractNumId="32">
    <w:nsid w:val="5FA9A18D"/>
    <w:multiLevelType w:val="singleLevel"/>
    <w:tmpl w:val="5FA9A18D"/>
    <w:lvl w:ilvl="0" w:tentative="0">
      <w:start w:val="1"/>
      <w:numFmt w:val="decimal"/>
      <w:suff w:val="space"/>
      <w:lvlText w:val="(%1)"/>
      <w:lvlJc w:val="left"/>
      <w:pPr>
        <w:ind w:left="0" w:firstLine="420"/>
      </w:pPr>
      <w:rPr>
        <w:rFonts w:hint="default"/>
      </w:rPr>
    </w:lvl>
  </w:abstractNum>
  <w:abstractNum w:abstractNumId="33">
    <w:nsid w:val="65C9BC15"/>
    <w:multiLevelType w:val="singleLevel"/>
    <w:tmpl w:val="65C9BC15"/>
    <w:lvl w:ilvl="0" w:tentative="0">
      <w:start w:val="3"/>
      <w:numFmt w:val="chineseCounting"/>
      <w:suff w:val="nothing"/>
      <w:lvlText w:val="%1、"/>
      <w:lvlJc w:val="left"/>
      <w:rPr>
        <w:rFonts w:hint="eastAsia"/>
      </w:rPr>
    </w:lvl>
  </w:abstractNum>
  <w:abstractNum w:abstractNumId="34">
    <w:nsid w:val="7BEB07F0"/>
    <w:multiLevelType w:val="singleLevel"/>
    <w:tmpl w:val="7BEB07F0"/>
    <w:lvl w:ilvl="0" w:tentative="0">
      <w:start w:val="1"/>
      <w:numFmt w:val="decimal"/>
      <w:suff w:val="nothing"/>
      <w:lvlText w:val="%1)"/>
      <w:lvlJc w:val="left"/>
      <w:pPr>
        <w:ind w:left="423" w:firstLine="417"/>
      </w:pPr>
      <w:rPr>
        <w:rFonts w:hint="default"/>
      </w:rPr>
    </w:lvl>
  </w:abstractNum>
  <w:abstractNum w:abstractNumId="35">
    <w:nsid w:val="7DE15991"/>
    <w:multiLevelType w:val="singleLevel"/>
    <w:tmpl w:val="7DE15991"/>
    <w:lvl w:ilvl="0" w:tentative="0">
      <w:start w:val="1"/>
      <w:numFmt w:val="decimal"/>
      <w:suff w:val="nothing"/>
      <w:lvlText w:val="%1)"/>
      <w:lvlJc w:val="left"/>
      <w:pPr>
        <w:ind w:left="425" w:hanging="425"/>
      </w:pPr>
      <w:rPr>
        <w:rFonts w:hint="default" w:ascii="宋体" w:hAnsi="宋体" w:eastAsia="宋体" w:cs="宋体"/>
      </w:rPr>
    </w:lvl>
  </w:abstractNum>
  <w:num w:numId="1">
    <w:abstractNumId w:val="22"/>
  </w:num>
  <w:num w:numId="2">
    <w:abstractNumId w:val="26"/>
  </w:num>
  <w:num w:numId="3">
    <w:abstractNumId w:val="34"/>
  </w:num>
  <w:num w:numId="4">
    <w:abstractNumId w:val="5"/>
  </w:num>
  <w:num w:numId="5">
    <w:abstractNumId w:val="32"/>
  </w:num>
  <w:num w:numId="6">
    <w:abstractNumId w:val="9"/>
  </w:num>
  <w:num w:numId="7">
    <w:abstractNumId w:val="28"/>
  </w:num>
  <w:num w:numId="8">
    <w:abstractNumId w:val="13"/>
  </w:num>
  <w:num w:numId="9">
    <w:abstractNumId w:val="35"/>
  </w:num>
  <w:num w:numId="10">
    <w:abstractNumId w:val="21"/>
  </w:num>
  <w:num w:numId="11">
    <w:abstractNumId w:val="12"/>
  </w:num>
  <w:num w:numId="12">
    <w:abstractNumId w:val="14"/>
  </w:num>
  <w:num w:numId="13">
    <w:abstractNumId w:val="30"/>
  </w:num>
  <w:num w:numId="14">
    <w:abstractNumId w:val="31"/>
  </w:num>
  <w:num w:numId="15">
    <w:abstractNumId w:val="29"/>
  </w:num>
  <w:num w:numId="16">
    <w:abstractNumId w:val="2"/>
  </w:num>
  <w:num w:numId="17">
    <w:abstractNumId w:val="18"/>
  </w:num>
  <w:num w:numId="18">
    <w:abstractNumId w:val="6"/>
  </w:num>
  <w:num w:numId="19">
    <w:abstractNumId w:val="16"/>
  </w:num>
  <w:num w:numId="20">
    <w:abstractNumId w:val="15"/>
  </w:num>
  <w:num w:numId="21">
    <w:abstractNumId w:val="10"/>
  </w:num>
  <w:num w:numId="22">
    <w:abstractNumId w:val="3"/>
  </w:num>
  <w:num w:numId="23">
    <w:abstractNumId w:val="23"/>
  </w:num>
  <w:num w:numId="24">
    <w:abstractNumId w:val="11"/>
  </w:num>
  <w:num w:numId="25">
    <w:abstractNumId w:val="8"/>
  </w:num>
  <w:num w:numId="26">
    <w:abstractNumId w:val="27"/>
  </w:num>
  <w:num w:numId="27">
    <w:abstractNumId w:val="17"/>
  </w:num>
  <w:num w:numId="28">
    <w:abstractNumId w:val="7"/>
  </w:num>
  <w:num w:numId="29">
    <w:abstractNumId w:val="19"/>
  </w:num>
  <w:num w:numId="30">
    <w:abstractNumId w:val="1"/>
  </w:num>
  <w:num w:numId="31">
    <w:abstractNumId w:val="0"/>
  </w:num>
  <w:num w:numId="32">
    <w:abstractNumId w:val="25"/>
  </w:num>
  <w:num w:numId="33">
    <w:abstractNumId w:val="24"/>
  </w:num>
  <w:num w:numId="34">
    <w:abstractNumId w:val="33"/>
  </w:num>
  <w:num w:numId="35">
    <w:abstractNumId w:val="2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B235F"/>
    <w:rsid w:val="106A580F"/>
    <w:rsid w:val="246B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sz w:val="28"/>
    </w:rPr>
  </w:style>
  <w:style w:type="paragraph" w:styleId="4">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afterLines="0"/>
    </w:pPr>
  </w:style>
  <w:style w:type="character" w:styleId="7">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2025-09-03T01:08:00Z</dcterms:created>
  <dc:creator>Administrator</dc:creator>
  <cp:lastModifiedBy>Administrator</cp:lastModifiedBy>
  <dcterms:modified xsi:type="dcterms:W3CDTF">2025-09-03T01:19:03Z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C64FB8FD0F66467689C31D30CDDFDEBD_11</vt:lpwstr>
  </property>
</Properties>
</file>