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9C52E">
      <w:pPr>
        <w:jc w:val="center"/>
        <w:rPr>
          <w:rFonts w:hint="eastAsia" w:ascii="方正大标宋简体" w:hAnsi="方正大标宋简体" w:eastAsia="方正大标宋简体" w:cs="方正大标宋简体"/>
          <w:sz w:val="40"/>
          <w:szCs w:val="40"/>
        </w:rPr>
      </w:pPr>
      <w:r>
        <w:rPr>
          <w:rFonts w:hint="eastAsia" w:ascii="方正大标宋简体" w:hAnsi="方正大标宋简体" w:eastAsia="方正大标宋简体" w:cs="方正大标宋简体"/>
          <w:sz w:val="40"/>
          <w:szCs w:val="40"/>
        </w:rPr>
        <w:t>江西中医药大学关于征集2026年湾里南校区</w:t>
      </w:r>
    </w:p>
    <w:p w14:paraId="069CADF7">
      <w:pPr>
        <w:jc w:val="center"/>
        <w:rPr>
          <w:rFonts w:hint="eastAsia" w:ascii="方正大标宋简体" w:hAnsi="方正大标宋简体" w:eastAsia="方正大标宋简体" w:cs="方正大标宋简体"/>
          <w:sz w:val="40"/>
          <w:szCs w:val="40"/>
        </w:rPr>
      </w:pPr>
      <w:r>
        <w:rPr>
          <w:rFonts w:hint="eastAsia" w:ascii="方正大标宋简体" w:hAnsi="方正大标宋简体" w:eastAsia="方正大标宋简体" w:cs="方正大标宋简体"/>
          <w:sz w:val="40"/>
          <w:szCs w:val="40"/>
        </w:rPr>
        <w:t>新建学生宿舍家具采购方案的公告</w:t>
      </w:r>
    </w:p>
    <w:p w14:paraId="2D4BA7B2">
      <w:pPr>
        <w:rPr>
          <w:rFonts w:hint="eastAsia" w:ascii="仿宋" w:hAnsi="仿宋" w:eastAsia="仿宋" w:cs="仿宋"/>
          <w:sz w:val="32"/>
          <w:szCs w:val="32"/>
        </w:rPr>
      </w:pPr>
    </w:p>
    <w:p w14:paraId="2DE75F36">
      <w:pPr>
        <w:rPr>
          <w:rFonts w:hint="eastAsia" w:ascii="仿宋" w:hAnsi="仿宋" w:eastAsia="仿宋" w:cs="仿宋"/>
          <w:sz w:val="32"/>
          <w:szCs w:val="32"/>
        </w:rPr>
      </w:pPr>
      <w:r>
        <w:rPr>
          <w:rFonts w:hint="eastAsia" w:ascii="仿宋" w:hAnsi="仿宋" w:eastAsia="仿宋" w:cs="仿宋"/>
          <w:sz w:val="32"/>
          <w:szCs w:val="32"/>
        </w:rPr>
        <w:t>各潜在供应商：</w:t>
      </w:r>
    </w:p>
    <w:p w14:paraId="3618D7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为满足我校湾里南校区新建学生宿舍楼的</w:t>
      </w:r>
      <w:r>
        <w:rPr>
          <w:rFonts w:hint="eastAsia" w:ascii="仿宋" w:hAnsi="仿宋" w:eastAsia="仿宋" w:cs="仿宋"/>
          <w:sz w:val="32"/>
          <w:szCs w:val="32"/>
          <w:lang w:val="en-US" w:eastAsia="zh-CN"/>
        </w:rPr>
        <w:t>配套</w:t>
      </w:r>
      <w:r>
        <w:rPr>
          <w:rFonts w:hint="eastAsia" w:ascii="仿宋" w:hAnsi="仿宋" w:eastAsia="仿宋" w:cs="仿宋"/>
          <w:sz w:val="32"/>
          <w:szCs w:val="32"/>
        </w:rPr>
        <w:t>家具需求，我校拟于2026年</w:t>
      </w:r>
      <w:r>
        <w:rPr>
          <w:rFonts w:hint="eastAsia" w:ascii="仿宋" w:hAnsi="仿宋" w:eastAsia="仿宋" w:cs="仿宋"/>
          <w:sz w:val="32"/>
          <w:szCs w:val="32"/>
          <w:lang w:val="en-US" w:eastAsia="zh-CN"/>
        </w:rPr>
        <w:t>启动学生宿舍家具集中采购工作</w:t>
      </w:r>
      <w:r>
        <w:rPr>
          <w:rFonts w:hint="eastAsia" w:ascii="仿宋" w:hAnsi="仿宋" w:eastAsia="仿宋" w:cs="仿宋"/>
          <w:sz w:val="32"/>
          <w:szCs w:val="32"/>
        </w:rPr>
        <w:t>。现面向社会公开征集</w:t>
      </w:r>
      <w:r>
        <w:rPr>
          <w:rFonts w:hint="eastAsia" w:ascii="仿宋" w:hAnsi="仿宋" w:eastAsia="仿宋" w:cs="仿宋"/>
          <w:sz w:val="32"/>
          <w:szCs w:val="32"/>
          <w:lang w:val="en-US" w:eastAsia="zh-CN"/>
        </w:rPr>
        <w:t>优质</w:t>
      </w:r>
      <w:r>
        <w:rPr>
          <w:rFonts w:hint="eastAsia" w:ascii="仿宋" w:hAnsi="仿宋" w:eastAsia="仿宋" w:cs="仿宋"/>
          <w:sz w:val="32"/>
          <w:szCs w:val="32"/>
        </w:rPr>
        <w:t>采购方案，诚邀具备相关资质和能力的供应商积极参与。</w:t>
      </w:r>
    </w:p>
    <w:p w14:paraId="7D67E25F">
      <w:pPr>
        <w:rPr>
          <w:rFonts w:hint="eastAsia" w:ascii="仿宋" w:hAnsi="仿宋" w:eastAsia="仿宋" w:cs="仿宋"/>
          <w:b/>
          <w:bCs/>
          <w:sz w:val="32"/>
          <w:szCs w:val="32"/>
        </w:rPr>
      </w:pPr>
      <w:r>
        <w:rPr>
          <w:rFonts w:hint="eastAsia" w:ascii="仿宋" w:hAnsi="仿宋" w:eastAsia="仿宋" w:cs="仿宋"/>
          <w:b/>
          <w:bCs/>
          <w:sz w:val="32"/>
          <w:szCs w:val="32"/>
        </w:rPr>
        <w:t>一、 项目概况</w:t>
      </w:r>
    </w:p>
    <w:p w14:paraId="51CD02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本次采购以”</w:t>
      </w:r>
      <w:r>
        <w:rPr>
          <w:rFonts w:hint="eastAsia" w:ascii="仿宋" w:hAnsi="仿宋" w:eastAsia="仿宋" w:cs="仿宋"/>
          <w:sz w:val="32"/>
          <w:szCs w:val="32"/>
        </w:rPr>
        <w:t>安全</w:t>
      </w:r>
      <w:r>
        <w:rPr>
          <w:rFonts w:hint="eastAsia" w:ascii="仿宋" w:hAnsi="仿宋" w:eastAsia="仿宋" w:cs="仿宋"/>
          <w:sz w:val="32"/>
          <w:szCs w:val="32"/>
          <w:lang w:val="en-US" w:eastAsia="zh-CN"/>
        </w:rPr>
        <w:t>实用</w:t>
      </w:r>
      <w:r>
        <w:rPr>
          <w:rFonts w:hint="eastAsia" w:ascii="仿宋" w:hAnsi="仿宋" w:eastAsia="仿宋" w:cs="仿宋"/>
          <w:sz w:val="32"/>
          <w:szCs w:val="32"/>
        </w:rPr>
        <w:t>、</w:t>
      </w:r>
      <w:r>
        <w:rPr>
          <w:rFonts w:hint="eastAsia" w:ascii="仿宋" w:hAnsi="仿宋" w:eastAsia="仿宋" w:cs="仿宋"/>
          <w:sz w:val="32"/>
          <w:szCs w:val="32"/>
          <w:lang w:val="en-US" w:eastAsia="zh-CN"/>
        </w:rPr>
        <w:t>舒适耐用</w:t>
      </w:r>
      <w:r>
        <w:rPr>
          <w:rFonts w:hint="eastAsia" w:ascii="仿宋" w:hAnsi="仿宋" w:eastAsia="仿宋" w:cs="仿宋"/>
          <w:sz w:val="32"/>
          <w:szCs w:val="32"/>
        </w:rPr>
        <w:t>、样式新颖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绿色环保“为核心原则，采购标的为3310人位</w:t>
      </w:r>
      <w:r>
        <w:rPr>
          <w:rFonts w:hint="eastAsia" w:ascii="仿宋" w:hAnsi="仿宋" w:eastAsia="仿宋" w:cs="仿宋"/>
          <w:sz w:val="32"/>
          <w:szCs w:val="32"/>
        </w:rPr>
        <w:t>（最终数量以实际需求为准）</w:t>
      </w:r>
      <w:r>
        <w:rPr>
          <w:rFonts w:hint="eastAsia" w:ascii="仿宋" w:hAnsi="仿宋" w:eastAsia="仿宋" w:cs="仿宋"/>
          <w:sz w:val="32"/>
          <w:szCs w:val="32"/>
          <w:lang w:val="en-US" w:eastAsia="zh-CN"/>
        </w:rPr>
        <w:t>的</w:t>
      </w:r>
      <w:r>
        <w:rPr>
          <w:rFonts w:hint="eastAsia" w:ascii="仿宋" w:hAnsi="仿宋" w:eastAsia="仿宋" w:cs="仿宋"/>
          <w:sz w:val="32"/>
          <w:szCs w:val="32"/>
        </w:rPr>
        <w:t>钢木结构学生宿舍家具</w:t>
      </w:r>
      <w:r>
        <w:rPr>
          <w:rFonts w:hint="eastAsia" w:ascii="仿宋" w:hAnsi="仿宋" w:eastAsia="仿宋" w:cs="仿宋"/>
          <w:sz w:val="32"/>
          <w:szCs w:val="32"/>
          <w:lang w:eastAsia="zh-CN"/>
        </w:rPr>
        <w:t>，</w:t>
      </w:r>
      <w:r>
        <w:rPr>
          <w:rFonts w:hint="eastAsia" w:ascii="仿宋" w:hAnsi="仿宋" w:eastAsia="仿宋" w:cs="仿宋"/>
          <w:sz w:val="32"/>
          <w:szCs w:val="32"/>
        </w:rPr>
        <w:t>核心产品为二连体</w:t>
      </w:r>
      <w:r>
        <w:rPr>
          <w:rFonts w:hint="eastAsia" w:ascii="仿宋" w:hAnsi="仿宋" w:eastAsia="仿宋" w:cs="仿宋"/>
          <w:sz w:val="32"/>
          <w:szCs w:val="32"/>
          <w:lang w:val="en-US" w:eastAsia="zh-CN"/>
        </w:rPr>
        <w:t>上床下桌（</w:t>
      </w:r>
      <w:r>
        <w:rPr>
          <w:rFonts w:hint="eastAsia" w:ascii="仿宋" w:hAnsi="仿宋" w:eastAsia="仿宋" w:cs="仿宋"/>
          <w:sz w:val="32"/>
          <w:szCs w:val="32"/>
        </w:rPr>
        <w:t>二人位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含</w:t>
      </w:r>
      <w:r>
        <w:rPr>
          <w:rFonts w:hint="eastAsia" w:ascii="仿宋" w:hAnsi="仿宋" w:eastAsia="仿宋" w:cs="仿宋"/>
          <w:sz w:val="32"/>
          <w:szCs w:val="32"/>
        </w:rPr>
        <w:t>中梯</w:t>
      </w:r>
      <w:r>
        <w:rPr>
          <w:rFonts w:hint="eastAsia" w:ascii="仿宋" w:hAnsi="仿宋" w:eastAsia="仿宋" w:cs="仿宋"/>
          <w:sz w:val="32"/>
          <w:szCs w:val="32"/>
          <w:lang w:eastAsia="zh-CN"/>
        </w:rPr>
        <w:t>）</w:t>
      </w:r>
      <w:r>
        <w:rPr>
          <w:rFonts w:hint="eastAsia" w:ascii="仿宋" w:hAnsi="仿宋" w:eastAsia="仿宋" w:cs="仿宋"/>
          <w:sz w:val="32"/>
          <w:szCs w:val="32"/>
        </w:rPr>
        <w:t>公寓床架，</w:t>
      </w:r>
      <w:r>
        <w:rPr>
          <w:rFonts w:hint="eastAsia" w:ascii="仿宋" w:hAnsi="仿宋" w:eastAsia="仿宋" w:cs="仿宋"/>
          <w:sz w:val="32"/>
          <w:szCs w:val="32"/>
          <w:lang w:val="en-US" w:eastAsia="zh-CN"/>
        </w:rPr>
        <w:t>组合书桌柜</w:t>
      </w:r>
      <w:r>
        <w:rPr>
          <w:rFonts w:hint="eastAsia" w:ascii="仿宋" w:hAnsi="仿宋" w:eastAsia="仿宋" w:cs="仿宋"/>
          <w:sz w:val="32"/>
          <w:szCs w:val="32"/>
        </w:rPr>
        <w:t>及行李箱</w:t>
      </w:r>
      <w:r>
        <w:rPr>
          <w:rFonts w:hint="eastAsia" w:ascii="仿宋" w:hAnsi="仿宋" w:eastAsia="仿宋" w:cs="仿宋"/>
          <w:sz w:val="32"/>
          <w:szCs w:val="32"/>
          <w:lang w:val="en-US" w:eastAsia="zh-CN"/>
        </w:rPr>
        <w:t>储物柜等</w:t>
      </w:r>
      <w:r>
        <w:rPr>
          <w:rFonts w:hint="eastAsia" w:ascii="仿宋" w:hAnsi="仿宋" w:eastAsia="仿宋" w:cs="仿宋"/>
          <w:sz w:val="32"/>
          <w:szCs w:val="32"/>
        </w:rPr>
        <w:t>。</w:t>
      </w:r>
    </w:p>
    <w:p w14:paraId="16943437">
      <w:pPr>
        <w:rPr>
          <w:rFonts w:hint="eastAsia" w:ascii="仿宋" w:hAnsi="仿宋" w:eastAsia="仿宋" w:cs="仿宋"/>
          <w:b/>
          <w:bCs/>
          <w:sz w:val="32"/>
          <w:szCs w:val="32"/>
        </w:rPr>
      </w:pPr>
      <w:r>
        <w:rPr>
          <w:rFonts w:hint="eastAsia" w:ascii="仿宋" w:hAnsi="仿宋" w:eastAsia="仿宋" w:cs="仿宋"/>
          <w:b/>
          <w:bCs/>
          <w:sz w:val="32"/>
          <w:szCs w:val="32"/>
        </w:rPr>
        <w:t>二、 采购内容及技术</w:t>
      </w:r>
      <w:r>
        <w:rPr>
          <w:rFonts w:hint="eastAsia" w:ascii="仿宋" w:hAnsi="仿宋" w:eastAsia="仿宋" w:cs="仿宋"/>
          <w:b/>
          <w:bCs/>
          <w:sz w:val="32"/>
          <w:szCs w:val="32"/>
          <w:lang w:val="en-US" w:eastAsia="zh-CN"/>
        </w:rPr>
        <w:t>基本</w:t>
      </w:r>
      <w:r>
        <w:rPr>
          <w:rFonts w:hint="eastAsia" w:ascii="仿宋" w:hAnsi="仿宋" w:eastAsia="仿宋" w:cs="仿宋"/>
          <w:b/>
          <w:bCs/>
          <w:sz w:val="32"/>
          <w:szCs w:val="32"/>
        </w:rPr>
        <w:t>要求</w:t>
      </w:r>
    </w:p>
    <w:p w14:paraId="0FBB25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二连体</w:t>
      </w:r>
      <w:r>
        <w:rPr>
          <w:rFonts w:hint="eastAsia" w:ascii="仿宋" w:hAnsi="仿宋" w:eastAsia="仿宋" w:cs="仿宋"/>
          <w:sz w:val="32"/>
          <w:szCs w:val="32"/>
          <w:lang w:val="en-US" w:eastAsia="zh-CN"/>
        </w:rPr>
        <w:t>上床下桌（</w:t>
      </w:r>
      <w:r>
        <w:rPr>
          <w:rFonts w:hint="eastAsia" w:ascii="仿宋" w:hAnsi="仿宋" w:eastAsia="仿宋" w:cs="仿宋"/>
          <w:sz w:val="32"/>
          <w:szCs w:val="32"/>
        </w:rPr>
        <w:t>二人位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含</w:t>
      </w:r>
      <w:r>
        <w:rPr>
          <w:rFonts w:hint="eastAsia" w:ascii="仿宋" w:hAnsi="仿宋" w:eastAsia="仿宋" w:cs="仿宋"/>
          <w:sz w:val="32"/>
          <w:szCs w:val="32"/>
        </w:rPr>
        <w:t>中梯</w:t>
      </w:r>
      <w:r>
        <w:rPr>
          <w:rFonts w:hint="eastAsia" w:ascii="仿宋" w:hAnsi="仿宋" w:eastAsia="仿宋" w:cs="仿宋"/>
          <w:sz w:val="32"/>
          <w:szCs w:val="32"/>
          <w:lang w:eastAsia="zh-CN"/>
        </w:rPr>
        <w:t>）</w:t>
      </w:r>
      <w:r>
        <w:rPr>
          <w:rFonts w:hint="eastAsia" w:ascii="仿宋" w:hAnsi="仿宋" w:eastAsia="仿宋" w:cs="仿宋"/>
          <w:sz w:val="32"/>
          <w:szCs w:val="32"/>
        </w:rPr>
        <w:t>公寓床架：</w:t>
      </w:r>
    </w:p>
    <w:p w14:paraId="7D271F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结构：优质冷轧钢板一次轧制成型，材料厚度 ≥1.2mm。</w:t>
      </w:r>
    </w:p>
    <w:p w14:paraId="365859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表面处理：经除油、除锈、磷化、酸洗等预处理，表面采用环氧脂粉末喷塑（颜色可选），波纹均匀一致。</w:t>
      </w:r>
    </w:p>
    <w:p w14:paraId="3EDF5E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护栏：床头护栏高度 ≥350mm（不含横梁及床板）。</w:t>
      </w:r>
    </w:p>
    <w:p w14:paraId="7BB979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功能：具备墙面螺丝固定功能；具有适配多种蚊帐、床帘的支架。</w:t>
      </w:r>
    </w:p>
    <w:p w14:paraId="6532E7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组合书桌柜：</w:t>
      </w:r>
    </w:p>
    <w:p w14:paraId="61A748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材质：木质部分 ≥16mm 实木生态免漆板（颜色可选）。</w:t>
      </w:r>
    </w:p>
    <w:p w14:paraId="7EFC3E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环保：达到 E0级 环保标准（甲醛释放量 ≤1.5mg/L)。</w:t>
      </w:r>
    </w:p>
    <w:p w14:paraId="65D57A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行李箱储物柜：</w:t>
      </w:r>
    </w:p>
    <w:p w14:paraId="4267C7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尺寸：长500mm × 宽610mm × 高2000mm。</w:t>
      </w:r>
    </w:p>
    <w:p w14:paraId="474A54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材质：基材为 16mm 厚环保实木免漆生态板；背板为 4mm 单贴面环保多层板。</w:t>
      </w:r>
    </w:p>
    <w:p w14:paraId="31B5B4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细节：柜底部采用塑料脚垫防潮。</w:t>
      </w:r>
    </w:p>
    <w:p w14:paraId="656859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31720BA5">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 供应商资格要求</w:t>
      </w:r>
    </w:p>
    <w:p w14:paraId="0D45C9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具备合法有效的企业法人营业执照及履行合同所必需的政府采购资质。</w:t>
      </w:r>
    </w:p>
    <w:p w14:paraId="11365E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信誉良好，无重大违法记录、无严重信用问题、无未解决的重大账务纠纷。</w:t>
      </w:r>
    </w:p>
    <w:p w14:paraId="56C533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要求为家具生产厂家，并能保证所提供样品为其公司成熟量产产品。</w:t>
      </w:r>
    </w:p>
    <w:p w14:paraId="392BE957">
      <w:pPr>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 方案征集要求</w:t>
      </w:r>
    </w:p>
    <w:p w14:paraId="3D9D05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方案内容（需密封提交）：</w:t>
      </w:r>
    </w:p>
    <w:p w14:paraId="079872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详细参数方案（含整体效果图、各部件绘图数据、测量数据、图样、详细材质要求）</w:t>
      </w:r>
      <w:r>
        <w:rPr>
          <w:rFonts w:hint="eastAsia" w:ascii="仿宋" w:hAnsi="仿宋" w:eastAsia="仿宋" w:cs="仿宋"/>
          <w:sz w:val="32"/>
          <w:szCs w:val="32"/>
          <w:lang w:eastAsia="zh-CN"/>
        </w:rPr>
        <w:t>；</w:t>
      </w:r>
    </w:p>
    <w:p w14:paraId="01DD2B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报价明细表</w:t>
      </w:r>
      <w:r>
        <w:rPr>
          <w:rFonts w:hint="eastAsia" w:ascii="仿宋" w:hAnsi="仿宋" w:eastAsia="仿宋" w:cs="仿宋"/>
          <w:sz w:val="32"/>
          <w:szCs w:val="32"/>
          <w:lang w:eastAsia="zh-CN"/>
        </w:rPr>
        <w:t>；</w:t>
      </w:r>
    </w:p>
    <w:p w14:paraId="6FC9C7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施工周期计划</w:t>
      </w:r>
      <w:r>
        <w:rPr>
          <w:rFonts w:hint="eastAsia" w:ascii="仿宋" w:hAnsi="仿宋" w:eastAsia="仿宋" w:cs="仿宋"/>
          <w:sz w:val="32"/>
          <w:szCs w:val="32"/>
          <w:lang w:eastAsia="zh-CN"/>
        </w:rPr>
        <w:t>；</w:t>
      </w:r>
    </w:p>
    <w:p w14:paraId="3A83D6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相关质量检测标准及要求说明</w:t>
      </w:r>
      <w:r>
        <w:rPr>
          <w:rFonts w:hint="eastAsia" w:ascii="仿宋" w:hAnsi="仿宋" w:eastAsia="仿宋" w:cs="仿宋"/>
          <w:sz w:val="32"/>
          <w:szCs w:val="32"/>
          <w:lang w:eastAsia="zh-CN"/>
        </w:rPr>
        <w:t>；</w:t>
      </w:r>
    </w:p>
    <w:p w14:paraId="462AAE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公司同类产品宣传图册（请在图册中明确标注可提供现货展示的款式）。</w:t>
      </w:r>
    </w:p>
    <w:p w14:paraId="4C5596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公司资质证明文件复印件（营业执照等）。</w:t>
      </w:r>
    </w:p>
    <w:p w14:paraId="1951B9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具有与高校学生宿舍家具成功合作案例，需提供相关证明材料（如采购合同复印件、中标通知书复印件、项目现场安装实景照片等）。</w:t>
      </w:r>
    </w:p>
    <w:p w14:paraId="2174BDA9">
      <w:pPr>
        <w:rPr>
          <w:rFonts w:hint="eastAsia" w:ascii="仿宋" w:hAnsi="仿宋" w:eastAsia="仿宋" w:cs="仿宋"/>
          <w:sz w:val="32"/>
          <w:szCs w:val="32"/>
        </w:rPr>
      </w:pPr>
      <w:r>
        <w:rPr>
          <w:rFonts w:hint="eastAsia" w:ascii="仿宋" w:hAnsi="仿宋" w:eastAsia="仿宋" w:cs="仿宋"/>
          <w:b/>
          <w:bCs/>
          <w:sz w:val="32"/>
          <w:szCs w:val="32"/>
          <w:lang w:val="en-US" w:eastAsia="zh-CN"/>
        </w:rPr>
        <w:t>五、参加报名</w:t>
      </w:r>
      <w:r>
        <w:rPr>
          <w:rFonts w:hint="eastAsia" w:ascii="仿宋" w:hAnsi="仿宋" w:eastAsia="仿宋" w:cs="仿宋"/>
          <w:b/>
          <w:bCs/>
          <w:sz w:val="32"/>
          <w:szCs w:val="32"/>
        </w:rPr>
        <w:t>：</w:t>
      </w:r>
    </w:p>
    <w:p w14:paraId="5B521B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请于 2025年8月</w:t>
      </w:r>
      <w:r>
        <w:rPr>
          <w:rFonts w:hint="eastAsia" w:ascii="仿宋" w:hAnsi="仿宋" w:eastAsia="仿宋" w:cs="仿宋"/>
          <w:sz w:val="32"/>
          <w:szCs w:val="32"/>
          <w:lang w:val="en-US" w:eastAsia="zh-CN"/>
        </w:rPr>
        <w:t>3</w:t>
      </w:r>
      <w:r>
        <w:rPr>
          <w:rFonts w:hint="eastAsia" w:ascii="仿宋" w:hAnsi="仿宋" w:eastAsia="仿宋" w:cs="仿宋"/>
          <w:sz w:val="32"/>
          <w:szCs w:val="32"/>
        </w:rPr>
        <w:t>日中午12:00前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发送营业执照，公司名称，公司办公地址，产生工厂地址，联系人，联系电话，公司产品宣传彩页（如有）等至邮箱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"mailto:137133340@QQ.COm" </w:instrText>
      </w:r>
      <w:r>
        <w:rPr>
          <w:rFonts w:hint="eastAsia" w:ascii="仿宋" w:hAnsi="仿宋" w:eastAsia="仿宋" w:cs="仿宋"/>
          <w:sz w:val="32"/>
          <w:szCs w:val="32"/>
          <w:lang w:val="en-US" w:eastAsia="zh-CN"/>
        </w:rPr>
        <w:fldChar w:fldCharType="separate"/>
      </w:r>
      <w:r>
        <w:rPr>
          <w:rStyle w:val="8"/>
          <w:rFonts w:hint="eastAsia" w:ascii="仿宋" w:hAnsi="仿宋" w:eastAsia="仿宋" w:cs="仿宋"/>
          <w:sz w:val="32"/>
          <w:szCs w:val="32"/>
          <w:lang w:val="en-US" w:eastAsia="zh-CN"/>
        </w:rPr>
        <w:t>137133340@QQ.COm</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 xml:space="preserve"> 进行报名。</w:t>
      </w:r>
    </w:p>
    <w:p w14:paraId="2CB9AAD5">
      <w:pPr>
        <w:rPr>
          <w:rFonts w:hint="eastAsia" w:ascii="仿宋" w:hAnsi="仿宋" w:eastAsia="仿宋" w:cs="仿宋"/>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样品要求：</w:t>
      </w:r>
    </w:p>
    <w:p w14:paraId="3686CA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请于 2025年8月5日中午12:00前，提供一套完成组装的二连体</w:t>
      </w:r>
      <w:r>
        <w:rPr>
          <w:rFonts w:hint="eastAsia" w:ascii="仿宋" w:hAnsi="仿宋" w:eastAsia="仿宋" w:cs="仿宋"/>
          <w:sz w:val="32"/>
          <w:szCs w:val="32"/>
          <w:lang w:val="en-US" w:eastAsia="zh-CN"/>
        </w:rPr>
        <w:t>上床下桌（</w:t>
      </w:r>
      <w:r>
        <w:rPr>
          <w:rFonts w:hint="eastAsia" w:ascii="仿宋" w:hAnsi="仿宋" w:eastAsia="仿宋" w:cs="仿宋"/>
          <w:sz w:val="32"/>
          <w:szCs w:val="32"/>
        </w:rPr>
        <w:t>二人位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含</w:t>
      </w:r>
      <w:r>
        <w:rPr>
          <w:rFonts w:hint="eastAsia" w:ascii="仿宋" w:hAnsi="仿宋" w:eastAsia="仿宋" w:cs="仿宋"/>
          <w:sz w:val="32"/>
          <w:szCs w:val="32"/>
        </w:rPr>
        <w:t>中梯</w:t>
      </w:r>
      <w:r>
        <w:rPr>
          <w:rFonts w:hint="eastAsia" w:ascii="仿宋" w:hAnsi="仿宋" w:eastAsia="仿宋" w:cs="仿宋"/>
          <w:sz w:val="32"/>
          <w:szCs w:val="32"/>
          <w:lang w:eastAsia="zh-CN"/>
        </w:rPr>
        <w:t>）</w:t>
      </w:r>
      <w:r>
        <w:rPr>
          <w:rFonts w:hint="eastAsia" w:ascii="仿宋" w:hAnsi="仿宋" w:eastAsia="仿宋" w:cs="仿宋"/>
          <w:sz w:val="32"/>
          <w:szCs w:val="32"/>
        </w:rPr>
        <w:t>公寓床架及两把配套椅子样品。</w:t>
      </w:r>
    </w:p>
    <w:p w14:paraId="101B0A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样品送达地址：江西中医药大学湾里校区（具体地点请电话咨询联系人）。</w:t>
      </w:r>
    </w:p>
    <w:p w14:paraId="2A6049DA">
      <w:pPr>
        <w:rPr>
          <w:rFonts w:hint="eastAsia" w:ascii="仿宋" w:hAnsi="仿宋" w:eastAsia="仿宋" w:cs="仿宋"/>
          <w:b/>
          <w:bCs/>
          <w:sz w:val="32"/>
          <w:szCs w:val="32"/>
        </w:rPr>
      </w:pP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 重要说明</w:t>
      </w:r>
    </w:p>
    <w:p w14:paraId="7E0F80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本次方案征集活动旨在广泛调研，为后续正式采购提供重要依据</w:t>
      </w:r>
      <w:r>
        <w:rPr>
          <w:rFonts w:hint="eastAsia" w:ascii="仿宋" w:hAnsi="仿宋" w:eastAsia="仿宋" w:cs="仿宋"/>
          <w:sz w:val="32"/>
          <w:szCs w:val="32"/>
          <w:lang w:eastAsia="zh-CN"/>
        </w:rPr>
        <w:t>。</w:t>
      </w:r>
    </w:p>
    <w:p w14:paraId="6EF358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我校将根据征集到的方案及实际使用需求，遴选部分供应商进行实地考察（重点考察有现货展示的款式）。</w:t>
      </w:r>
    </w:p>
    <w:p w14:paraId="2E99C0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提交的样品将</w:t>
      </w:r>
      <w:r>
        <w:rPr>
          <w:rFonts w:hint="eastAsia" w:ascii="仿宋" w:hAnsi="仿宋" w:eastAsia="仿宋" w:cs="仿宋"/>
          <w:sz w:val="32"/>
          <w:szCs w:val="32"/>
          <w:lang w:eastAsia="zh-CN"/>
        </w:rPr>
        <w:t>另行通知</w:t>
      </w:r>
      <w:r>
        <w:rPr>
          <w:rFonts w:hint="eastAsia" w:ascii="仿宋" w:hAnsi="仿宋" w:eastAsia="仿宋" w:cs="仿宋"/>
          <w:sz w:val="32"/>
          <w:szCs w:val="32"/>
        </w:rPr>
        <w:t>退还</w:t>
      </w:r>
      <w:r>
        <w:rPr>
          <w:rFonts w:hint="eastAsia" w:ascii="仿宋" w:hAnsi="仿宋" w:eastAsia="仿宋" w:cs="仿宋"/>
          <w:sz w:val="32"/>
          <w:szCs w:val="32"/>
          <w:lang w:eastAsia="zh-CN"/>
        </w:rPr>
        <w:t>时间</w:t>
      </w:r>
      <w:r>
        <w:rPr>
          <w:rFonts w:hint="eastAsia" w:ascii="仿宋" w:hAnsi="仿宋" w:eastAsia="仿宋" w:cs="仿宋"/>
          <w:sz w:val="32"/>
          <w:szCs w:val="32"/>
        </w:rPr>
        <w:t>。</w:t>
      </w:r>
    </w:p>
    <w:p w14:paraId="3ABC09E6">
      <w:pPr>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 联系方式及信息</w:t>
      </w:r>
    </w:p>
    <w:p w14:paraId="4CD22E18">
      <w:pPr>
        <w:ind w:firstLine="640" w:firstLineChars="200"/>
        <w:rPr>
          <w:rFonts w:hint="eastAsia" w:ascii="仿宋" w:hAnsi="仿宋" w:eastAsia="仿宋" w:cs="仿宋"/>
          <w:sz w:val="32"/>
          <w:szCs w:val="32"/>
        </w:rPr>
      </w:pPr>
      <w:r>
        <w:rPr>
          <w:rFonts w:hint="eastAsia" w:ascii="仿宋" w:hAnsi="仿宋" w:eastAsia="仿宋" w:cs="仿宋"/>
          <w:sz w:val="32"/>
          <w:szCs w:val="32"/>
        </w:rPr>
        <w:t>方案及样品接收</w:t>
      </w:r>
      <w:r>
        <w:rPr>
          <w:rFonts w:hint="eastAsia" w:ascii="仿宋" w:hAnsi="仿宋" w:eastAsia="仿宋" w:cs="仿宋"/>
          <w:sz w:val="32"/>
          <w:szCs w:val="32"/>
          <w:lang w:val="en-US" w:eastAsia="zh-CN"/>
        </w:rPr>
        <w:t>部门</w:t>
      </w:r>
      <w:r>
        <w:rPr>
          <w:rFonts w:hint="eastAsia" w:ascii="仿宋" w:hAnsi="仿宋" w:eastAsia="仿宋" w:cs="仿宋"/>
          <w:sz w:val="32"/>
          <w:szCs w:val="32"/>
        </w:rPr>
        <w:t>： 江西中医药大学资产管理处招标采购科中心</w:t>
      </w:r>
    </w:p>
    <w:p w14:paraId="652222A8">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地址： 江西省南昌市梅岭大道1688号，江西中医药大学湾里校区</w:t>
      </w:r>
      <w:r>
        <w:rPr>
          <w:rFonts w:hint="eastAsia" w:ascii="仿宋" w:hAnsi="仿宋" w:eastAsia="仿宋" w:cs="仿宋"/>
          <w:sz w:val="32"/>
          <w:szCs w:val="32"/>
          <w:lang w:val="en-US" w:eastAsia="zh-CN"/>
        </w:rPr>
        <w:t>资产管理处209室</w:t>
      </w:r>
    </w:p>
    <w:p w14:paraId="016438A9">
      <w:pPr>
        <w:ind w:firstLine="640" w:firstLineChars="200"/>
        <w:rPr>
          <w:rFonts w:hint="eastAsia" w:ascii="仿宋" w:hAnsi="仿宋" w:eastAsia="仿宋" w:cs="仿宋"/>
          <w:sz w:val="32"/>
          <w:szCs w:val="32"/>
        </w:rPr>
      </w:pPr>
      <w:r>
        <w:rPr>
          <w:rFonts w:hint="eastAsia" w:ascii="仿宋" w:hAnsi="仿宋" w:eastAsia="仿宋" w:cs="仿宋"/>
          <w:sz w:val="32"/>
          <w:szCs w:val="32"/>
        </w:rPr>
        <w:t>联系人：</w:t>
      </w:r>
    </w:p>
    <w:p w14:paraId="17AAF9DA">
      <w:pPr>
        <w:ind w:firstLine="640" w:firstLineChars="200"/>
        <w:rPr>
          <w:rFonts w:hint="eastAsia" w:ascii="仿宋" w:hAnsi="仿宋" w:eastAsia="仿宋" w:cs="仿宋"/>
          <w:sz w:val="32"/>
          <w:szCs w:val="32"/>
        </w:rPr>
      </w:pPr>
      <w:r>
        <w:rPr>
          <w:rFonts w:hint="eastAsia" w:ascii="仿宋" w:hAnsi="仿宋" w:eastAsia="仿宋" w:cs="仿宋"/>
          <w:sz w:val="32"/>
          <w:szCs w:val="32"/>
        </w:rPr>
        <w:t>赵老师：15279139321</w:t>
      </w:r>
    </w:p>
    <w:p w14:paraId="7C2AF18D">
      <w:pPr>
        <w:ind w:firstLine="640" w:firstLineChars="200"/>
        <w:rPr>
          <w:rFonts w:hint="eastAsia" w:ascii="仿宋" w:hAnsi="仿宋" w:eastAsia="仿宋" w:cs="仿宋"/>
          <w:sz w:val="32"/>
          <w:szCs w:val="32"/>
        </w:rPr>
      </w:pPr>
      <w:r>
        <w:rPr>
          <w:rFonts w:hint="eastAsia" w:ascii="仿宋" w:hAnsi="仿宋" w:eastAsia="仿宋" w:cs="仿宋"/>
          <w:sz w:val="32"/>
          <w:szCs w:val="32"/>
        </w:rPr>
        <w:t>胡老师：13672235210</w:t>
      </w:r>
    </w:p>
    <w:p w14:paraId="5B4461AD">
      <w:pPr>
        <w:rPr>
          <w:rFonts w:hint="eastAsia" w:ascii="仿宋" w:hAnsi="仿宋" w:eastAsia="仿宋" w:cs="仿宋"/>
          <w:sz w:val="32"/>
          <w:szCs w:val="32"/>
        </w:rPr>
      </w:pPr>
      <w:r>
        <w:rPr>
          <w:rFonts w:hint="eastAsia" w:ascii="仿宋" w:hAnsi="仿宋" w:eastAsia="仿宋" w:cs="仿宋"/>
          <w:sz w:val="32"/>
          <w:szCs w:val="32"/>
        </w:rPr>
        <w:t>（样品具体放置地点请提前电话咨询联系人）</w:t>
      </w:r>
    </w:p>
    <w:p w14:paraId="6066D8E9">
      <w:pPr>
        <w:rPr>
          <w:rFonts w:hint="eastAsia" w:ascii="仿宋" w:hAnsi="仿宋" w:eastAsia="仿宋" w:cs="仿宋"/>
          <w:sz w:val="32"/>
          <w:szCs w:val="32"/>
          <w:lang w:val="en-US" w:eastAsia="zh-CN"/>
        </w:rPr>
      </w:pPr>
      <w:bookmarkStart w:id="0" w:name="_GoBack"/>
      <w:bookmarkEnd w:id="0"/>
    </w:p>
    <w:p w14:paraId="6A4EE079">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附件：寝室平面图</w:t>
      </w:r>
    </w:p>
    <w:p w14:paraId="3DBDF6CD">
      <w:pPr>
        <w:ind w:firstLine="1600" w:firstLineChars="5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68F6017A">
      <w:pPr>
        <w:ind w:firstLine="1600" w:firstLineChars="5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江西中医药大学</w:t>
      </w:r>
    </w:p>
    <w:p w14:paraId="1A83690A">
      <w:pPr>
        <w:ind w:firstLine="1600" w:firstLineChars="5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学生工作处  资产管理处</w:t>
      </w:r>
    </w:p>
    <w:p w14:paraId="76BE8656">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2025年7月</w:t>
      </w:r>
      <w:r>
        <w:rPr>
          <w:rFonts w:hint="default" w:ascii="仿宋" w:hAnsi="仿宋" w:eastAsia="仿宋" w:cs="仿宋"/>
          <w:sz w:val="32"/>
          <w:szCs w:val="32"/>
          <w:lang w:val="en-US" w:eastAsia="zh-CN"/>
        </w:rPr>
        <w:t>26</w:t>
      </w:r>
      <w:r>
        <w:rPr>
          <w:rFonts w:hint="eastAsia" w:ascii="仿宋" w:hAnsi="仿宋" w:eastAsia="仿宋" w:cs="仿宋"/>
          <w:sz w:val="32"/>
          <w:szCs w:val="32"/>
          <w:lang w:val="en-US" w:eastAsia="zh-CN"/>
        </w:rPr>
        <w:t>日</w:t>
      </w:r>
    </w:p>
    <w:p w14:paraId="76410AD0">
      <w:pPr>
        <w:jc w:val="right"/>
        <w:rPr>
          <w:rFonts w:hint="default"/>
          <w:sz w:val="32"/>
          <w:szCs w:val="32"/>
          <w:lang w:val="en-US" w:eastAsia="zh-CN"/>
        </w:rPr>
      </w:pPr>
    </w:p>
    <w:p w14:paraId="2572E8AD">
      <w:pPr>
        <w:jc w:val="both"/>
        <w:rPr>
          <w:rFonts w:hint="default"/>
          <w:sz w:val="32"/>
          <w:szCs w:val="32"/>
          <w:lang w:val="en-US" w:eastAsia="zh-CN"/>
        </w:rPr>
      </w:pPr>
      <w:r>
        <w:rPr>
          <w:rFonts w:hint="eastAsia"/>
          <w:sz w:val="32"/>
          <w:szCs w:val="32"/>
          <w:lang w:val="en-US" w:eastAsia="zh-CN"/>
        </w:rPr>
        <w:t>附件：</w:t>
      </w:r>
      <w:r>
        <w:rPr>
          <w:rFonts w:hint="default"/>
          <w:sz w:val="32"/>
          <w:szCs w:val="32"/>
          <w:lang w:val="en-US" w:eastAsia="zh-CN"/>
        </w:rPr>
        <w:drawing>
          <wp:inline distT="0" distB="0" distL="0" distR="0">
            <wp:extent cx="4070350" cy="8491220"/>
            <wp:effectExtent l="0" t="0" r="5715" b="5080"/>
            <wp:docPr id="1026" name="图片 1" descr="平面图"/>
            <wp:cNvGraphicFramePr/>
            <a:graphic xmlns:a="http://schemas.openxmlformats.org/drawingml/2006/main">
              <a:graphicData uri="http://schemas.openxmlformats.org/drawingml/2006/picture">
                <pic:pic xmlns:pic="http://schemas.openxmlformats.org/drawingml/2006/picture">
                  <pic:nvPicPr>
                    <pic:cNvPr id="1026" name="图片 1" descr="平面图"/>
                    <pic:cNvPicPr/>
                  </pic:nvPicPr>
                  <pic:blipFill>
                    <a:blip r:embed="rId4" cstate="print"/>
                    <a:srcRect/>
                    <a:stretch>
                      <a:fillRect/>
                    </a:stretch>
                  </pic:blipFill>
                  <pic:spPr>
                    <a:xfrm>
                      <a:off x="0" y="0"/>
                      <a:ext cx="4070984" cy="849122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987F3E"/>
    <w:rsid w:val="7DBF3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1195</Words>
  <Characters>1299</Characters>
  <Paragraphs>56</Paragraphs>
  <TotalTime>3</TotalTime>
  <ScaleCrop>false</ScaleCrop>
  <LinksUpToDate>false</LinksUpToDate>
  <CharactersWithSpaces>1366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2025-07-25T08:49:00Z</dcterms:created>
  <dc:creator>user</dc:creator>
  <cp:lastModifiedBy>user</cp:lastModifiedBy>
  <dcterms:modified xsi:type="dcterms:W3CDTF">2025-07-26T04:34:58Z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eyJoZGlkIjoiMzQxNjNjZDg3NjAxNzJhOWUwNTExOTc4YTQzNjgyN2UiLCJ1c2VySWQiOiIxNDU5NTcwMjgyIn0=</vt:lpwstr>
  </property>
  <property fmtid="{D5CDD505-2E9C-101B-9397-08002B2CF9AE}" pid="4" name="ICV">
    <vt:lpwstr>1a598557e07947f08448e54ab8bf00cb_23</vt:lpwstr>
  </property>
</Properties>
</file>