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1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1230"/>
        <w:gridCol w:w="600"/>
        <w:gridCol w:w="850"/>
        <w:gridCol w:w="4241"/>
        <w:gridCol w:w="675"/>
        <w:gridCol w:w="875"/>
        <w:gridCol w:w="4129"/>
        <w:gridCol w:w="1133"/>
        <w:gridCol w:w="784"/>
      </w:tblGrid>
      <w:tr w14:paraId="0ABC4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ACC2">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2A8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设备（产品）名称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966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D97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采购单价（万元）</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95D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初稿技术参数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B95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是否有异议</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137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异议主要内容</w:t>
            </w:r>
          </w:p>
        </w:tc>
        <w:tc>
          <w:tcPr>
            <w:tcW w:w="4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0FC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建议参数</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674A">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满足的品牌、型号</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72B5">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建议采购单价</w:t>
            </w:r>
          </w:p>
        </w:tc>
      </w:tr>
      <w:tr w14:paraId="24DA4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49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C0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C5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EC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E16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1.机架系统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1.1.滑环类型低压滑环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1.2.扫描架孔径≥70cm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1.3.扫描架物理倾角(非数字倾角)≥±24度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1.4.焦点到等中心点的距离≥570mm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1.5.焦点到探测器的距离≤985mm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2.探测器及数据采样系统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2.1.探测器物理排数≥32排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2.2.探测器单元Z轴最小单元尺寸≤0.625mm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2.3.Z轴方向探测器覆盖宽度≥20mm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2.4.每排探测器单元数≥848个2.5.探测器物理单元总数≥30000个2.6.探测器最高采样率≥1500views/圈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3.球管及高压系统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3.1.球管阳极热容量≥2.0MHU</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3.2.最大球管电压≥140KV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3.3.最小球管电压≤70KV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3.4.最大管电流≥350mA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3.5.最小管电流≤10mA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3.6.最小毫安调节范围≤5mA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3.7.球管小焦点(IEC 60336)≤0.64mm</w:t>
            </w:r>
            <w:r>
              <w:rPr>
                <w:rFonts w:hint="eastAsia" w:ascii="宋体" w:hAnsi="宋体" w:eastAsia="宋体" w:cs="宋体"/>
                <w:i w:val="0"/>
                <w:iCs w:val="0"/>
                <w:color w:val="000000"/>
                <w:kern w:val="0"/>
                <w:sz w:val="22"/>
                <w:szCs w:val="22"/>
                <w:u w:val="none"/>
                <w:lang w:val="en-US" w:eastAsia="zh-CN" w:bidi="ar"/>
              </w:rPr>
              <w:t>²</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3.8.球管大焦点(IEC 60336)≤1.7mm</w:t>
            </w:r>
            <w:r>
              <w:rPr>
                <w:rFonts w:hint="eastAsia" w:ascii="宋体" w:hAnsi="宋体" w:eastAsia="宋体" w:cs="宋体"/>
                <w:i w:val="0"/>
                <w:iCs w:val="0"/>
                <w:color w:val="000000"/>
                <w:kern w:val="0"/>
                <w:sz w:val="22"/>
                <w:szCs w:val="22"/>
                <w:u w:val="none"/>
                <w:lang w:val="en-US" w:eastAsia="zh-CN" w:bidi="ar"/>
              </w:rPr>
              <w:t>²</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3.9.高压发生器功率(不含等效概念)≥42KW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4.扫描参数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4.1.机架最快旋转扫描时间/360度≤0.75秒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4.2.每圈扫描层数&gt;32层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4.3.最薄扫描层厚≤0.625mm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4.4.扫描视野≥50cm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4.5.单次螺旋连续最长扫描时间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4.6.单次螺旋扫描最大范围≥160cm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4.7.定位像长度≥160cm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4.8.最大螺距≥1.8</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4.9.最小螺距≤0.55.扫描床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5.1.可扫描范围≥1600mm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5.2.床升降最高高度≥880mm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5.3.床升降最低高度≤600mm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5.4.最大横向进床速度≥175mm/s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5.5.最小横向进床速度≤2mm/s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5.6.扫描床最大载重量≥200Kg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5.7.扫描床控制脚踏开关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6.图像质量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6.1.空间分辨率00%MTF≥15 LP/CM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6.2.密度分辨率00.3%≤3mm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6.3.高端低剂量迭代降噪技术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7.主控制台计算机系统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7.1.内存≥32GB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7.2.硬盘≥3TB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7.3.主频≥2.2GHz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7.4.CPU内核数目≥10核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7.5.24英寸彩色液晶显示器，显示矩阵≥1920×1200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7.6.网络接口DICOM 3.07.7.永久贮存刻录方式DVD</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7.8.激光相机DICOM3.0接口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7.9.提供DICOM3.0,所有传出及传入接口功能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7.10.自动语音系统及双向语音传输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7.11.同步并行图像处理功能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7.12.主控制台可以独立完成MPR,SSD,MIP,CTA,三维容积重建等三维后处理功能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8.软件应用系统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8.1.图像减影功能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8.2.CT电影功能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8.3.管电流自动调节功能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8.4.MPR/CPR/SSD/VR</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8.5.组织裁剪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8.6.三维(3D、SSD)软件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8.7.最大及最小密度投影(MIP,MinP)</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8.8.三维容积测量评估功能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8.9.CT血管造影</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8.10.一键式容积重建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8.11.血管测量功能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8.12.一键式去骨功能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8.13.一键式骨分离功能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8.14.容积漫游(VRT)</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8.15.三维肺小结节分析评估软件，用于肺肿瘤筛查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9附件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9.1.双筒高压注射器1个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9.2.铅衣一套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9.3.机房装修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9.4.阅片电脑一台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9.5.医用打印机一台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9.6.胶片打印机一台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9.7.医用彩色显示屏一个(4M)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9.8.远程诊断系统</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5D3E">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5F09">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7BA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7307">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0447">
            <w:pPr>
              <w:rPr>
                <w:rFonts w:hint="eastAsia" w:ascii="宋体" w:hAnsi="宋体" w:eastAsia="宋体" w:cs="宋体"/>
                <w:i w:val="0"/>
                <w:iCs w:val="0"/>
                <w:color w:val="000000"/>
                <w:sz w:val="22"/>
                <w:szCs w:val="22"/>
                <w:u w:val="none"/>
              </w:rPr>
            </w:pPr>
          </w:p>
        </w:tc>
      </w:tr>
      <w:tr w14:paraId="5DF9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18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6F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DR</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07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D1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01C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1.设备名称、用途及整体要求：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 设备名称：数字化X线摄影系统（DR）</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 设备用途：整机双立柱型机架式结构加平板探测器系统，能进行人体全身各部位的立位、卧位、水平侧位、担架位、轮椅位等X线影像学检查，实现X线数字成像、数字图像的DICOM网络传输、打印、存贮管理及激光打印胶片、完善的图像后处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2.主要配置和技术参数要求：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1.高压发生器装置：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1.1为了保证设备稳定性和兼容性，要求平板探测器、高压发生器、图像处理软件为DR整机制造商原厂生产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1.2输出电功率≥50kW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1.3逆变频率：≥420KHZ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1.4管电压可调范围：≥40-150KV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1.5最大输出电流：≥630mA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1.6最小时间电流积：≤0.1mAs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1.7高压发生器的操作与控制系统完全与主机集成，在图像采集工作站上控制曝光参数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2.平板探测器：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2.1 材料：碘化铯+非晶硅（整板，非拼接）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2.2 结构：移动式平板探测器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2.3 总像素：≥900万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2.4 最小像素尺寸：≤140μm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2.5 有效数据位数：≥16bit</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2.6空间分辨率最低出厂标准：≥3.6lp/mm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2.7 从曝光到获得预示图像的最短时间：≤4.5s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2.8探测器自身具有防尘防水功能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2.9 DQE≥75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2.10 电离室≥2个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X射线管：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3.1 双焦点：小焦点≤0.6mm；大焦点≤1.2mm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 管套热容量：≥1200kHu</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 阳极热容量：≥220kHu</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 X射线管支撑装置：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 类型：落地式、非U臂或UC臂机架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4.2 无需天轨即可完成安装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4.3 球管沿水平轴旋转≥±180°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4.4 球管沿球管轴旋转≥32°</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4.5 球管立柱沿垂直轴旋转≥±180°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4.6 球管立柱纵向移动范围≥1700mm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4.7 球管垂直移动范围≥1200mm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 摄影床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5.1 固定式摄影床，床面具备四方浮动功能，电磁锁定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5.2 床面纵向移动：≥900mm，横向移动：≥250mm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5.3 床面尺寸：≥2100×800mm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5.4 承重：≥230kg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5.5 固定滤线栅栅密度≥40L/cm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5.6 固定滤线栅尺寸≥470×450mm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5.7 探测器托盘覆盖范围≥1000mm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 立式平板探测器摄影架（胸片架）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6.1 固定滤线栅栅密度≥40L/cm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6.2 固定滤线栅尺寸≥470×450mm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6.3 探测中心垂直移动范围≥1400mm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7.图像采集工作站</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7.1 一体化工作站，各功能非模块设计。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7.2 一键开关机控制盒：具备一键开关机功能，使医生开关机操作更加方便，同时保护机器及病人数据的安全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7.3操作系统：Windows，全中文操作界面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7.4 硬件配置：CPU≥3.2GHz，内存容量≥4G，硬盘容量≥1T，液晶显示器：≥23″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7.5配有标准DICOM3.0输入输出接口，具有DICOM打印、存储、一体化光盘刻录、传输和获取以及Worklist功能。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7.6具备患者信息登记、编辑功能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7.7 具备曝光参数调节功能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7.8 具备3D投照体位示意图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7.9图像显示/查看/处理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BFD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0D74">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EF89">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448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EEA8">
            <w:pPr>
              <w:rPr>
                <w:rFonts w:hint="eastAsia" w:ascii="宋体" w:hAnsi="宋体" w:eastAsia="宋体" w:cs="宋体"/>
                <w:i w:val="0"/>
                <w:iCs w:val="0"/>
                <w:color w:val="000000"/>
                <w:sz w:val="22"/>
                <w:szCs w:val="22"/>
                <w:u w:val="none"/>
              </w:rPr>
            </w:pPr>
          </w:p>
        </w:tc>
      </w:tr>
      <w:tr w14:paraId="2E761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C4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F8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除颤仪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71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46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919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1、物理性能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1.1、设备支持开盖开机，未避免误操作，设备主机操作面板的按键数量≤3；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1.2、工作温度范围至少满足 -5</w:t>
            </w:r>
            <w:r>
              <w:rPr>
                <w:rFonts w:hint="eastAsia" w:ascii="宋体" w:hAnsi="宋体" w:eastAsia="宋体" w:cs="宋体"/>
                <w:i w:val="0"/>
                <w:iCs w:val="0"/>
                <w:color w:val="000000"/>
                <w:kern w:val="0"/>
                <w:sz w:val="22"/>
                <w:szCs w:val="22"/>
                <w:u w:val="none"/>
                <w:lang w:val="en-US" w:eastAsia="zh-CN" w:bidi="ar"/>
              </w:rPr>
              <w:t>º</w:t>
            </w:r>
            <w:r>
              <w:rPr>
                <w:rFonts w:hint="eastAsia" w:ascii="仿宋" w:hAnsi="仿宋" w:eastAsia="仿宋" w:cs="仿宋"/>
                <w:i w:val="0"/>
                <w:iCs w:val="0"/>
                <w:color w:val="000000"/>
                <w:kern w:val="0"/>
                <w:sz w:val="22"/>
                <w:szCs w:val="22"/>
                <w:u w:val="none"/>
                <w:lang w:val="en-US" w:eastAsia="zh-CN" w:bidi="ar"/>
              </w:rPr>
              <w:t>C ～ 50</w:t>
            </w:r>
            <w:r>
              <w:rPr>
                <w:rFonts w:hint="eastAsia" w:ascii="宋体" w:hAnsi="宋体" w:eastAsia="宋体" w:cs="宋体"/>
                <w:i w:val="0"/>
                <w:iCs w:val="0"/>
                <w:color w:val="000000"/>
                <w:kern w:val="0"/>
                <w:sz w:val="22"/>
                <w:szCs w:val="22"/>
                <w:u w:val="none"/>
                <w:lang w:val="en-US" w:eastAsia="zh-CN" w:bidi="ar"/>
              </w:rPr>
              <w:t>º</w:t>
            </w:r>
            <w:r>
              <w:rPr>
                <w:rFonts w:hint="eastAsia" w:ascii="仿宋" w:hAnsi="仿宋" w:eastAsia="仿宋" w:cs="仿宋"/>
                <w:i w:val="0"/>
                <w:iCs w:val="0"/>
                <w:color w:val="000000"/>
                <w:kern w:val="0"/>
                <w:sz w:val="22"/>
                <w:szCs w:val="22"/>
                <w:u w:val="none"/>
                <w:lang w:val="en-US" w:eastAsia="zh-CN" w:bidi="ar"/>
              </w:rPr>
              <w:t>C，且从室温环境下进入-20</w:t>
            </w:r>
            <w:r>
              <w:rPr>
                <w:rFonts w:hint="eastAsia" w:ascii="宋体" w:hAnsi="宋体" w:eastAsia="宋体" w:cs="宋体"/>
                <w:i w:val="0"/>
                <w:iCs w:val="0"/>
                <w:color w:val="000000"/>
                <w:kern w:val="0"/>
                <w:sz w:val="22"/>
                <w:szCs w:val="22"/>
                <w:u w:val="none"/>
                <w:lang w:val="en-US" w:eastAsia="zh-CN" w:bidi="ar"/>
              </w:rPr>
              <w:t>º</w:t>
            </w:r>
            <w:r>
              <w:rPr>
                <w:rFonts w:hint="eastAsia" w:ascii="仿宋" w:hAnsi="仿宋" w:eastAsia="仿宋" w:cs="仿宋"/>
                <w:i w:val="0"/>
                <w:iCs w:val="0"/>
                <w:color w:val="000000"/>
                <w:kern w:val="0"/>
                <w:sz w:val="22"/>
                <w:szCs w:val="22"/>
                <w:u w:val="none"/>
                <w:lang w:val="en-US" w:eastAsia="zh-CN" w:bidi="ar"/>
              </w:rPr>
              <w:t>C 环境后，至少能工作 60 分钟；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1.3、可以对设备使用酒精类、双氧水、异丙醇等方式进行清洁及消毒。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2、除颤性能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 从开机到 200J 放电准备就绪用时＜7s。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3、除颤电极片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3.1、电极片有效期：≥60 个月，并且电极片上有标注失效日期；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3.2、在待机状态，电极片与主机预先连接，节省了开机后插入电极片步骤，提高抢救效率；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3.3、可自动识别成人、小儿电极片，并根据电极片类型自动选择对应的除颤能量；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3.4、标配电极片可同时支持成人和 8 岁以下或体重 25kg 以下小儿使用。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4.1、使用同品牌一次性专用电池，电池有效期≥6 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4.2、可检测电池低电量并给出报警提示，低电量报警后至少还可持续 30 分钟工作时间和至少6 次 360J 除颤充放电（适合条件下）。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5、操作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5.1、AED 设备支持成人/小儿患者类型快速一键切换，可根据病人类型自动切换提示信息、除颤能量和 CPR 按压模式；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5.2、CPR 按压模式支持配置 30:2、15:2 和仅按压模式；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5.3、在 CPR 仅按压过程中持续提供操作指导和剩余按压次数提示；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5.4、多语言指导：具备中英文语音提示，并可一键快速切换。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6、数据管理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6.1、AED 设备支持 USB 接口，可通过外部 USB闪存设备导出抢救记录数据；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6.2、存储容量：设备的内部存储容量不小于1Gbit，可存储不少于 1000 份自检报告；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6.3、支持录音功能，可保存至少 60 分钟抢救现场录音。</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E5A1">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CED5">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BA2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2C4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2B6E">
            <w:pPr>
              <w:rPr>
                <w:rFonts w:hint="eastAsia" w:ascii="宋体" w:hAnsi="宋体" w:eastAsia="宋体" w:cs="宋体"/>
                <w:i w:val="0"/>
                <w:iCs w:val="0"/>
                <w:color w:val="000000"/>
                <w:sz w:val="22"/>
                <w:szCs w:val="22"/>
                <w:u w:val="none"/>
              </w:rPr>
            </w:pPr>
          </w:p>
        </w:tc>
      </w:tr>
      <w:tr w14:paraId="25BF8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85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33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电解质分析仪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78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BB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C92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1、技术指标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1.1、自检功能，故障解决提示。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1.2、吸样后30秒内出结果。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1.3、最小样品量:全血≤120ul,毛细管最低采血量≤50uL。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1.4、自动校正功能，方便急诊测试。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1.5、高、中、低值质控线性调整功能。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1.6、保存≥300例质控数据，能对不同批号的质控样品进行统计。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1.7、斜率与均差双参数校正，确保线性和准确性。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1.8、特设操作帮助，指导用户自行解决故障。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1.9、测量项目和计算项目&gt;25项。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1.10、全程自动分段清洗，确保无交叉感染。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1.11、自动一点及两点定标，附加人工定标功能。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1.12、一体化试剂包，降低了生物污染的风险，符合环保要求。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1.13、≥1200例样品数据保存，包括测试日期、时间、编号及异常情况记录。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1.14、电极维护保养提示。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1.15、RS232主机联机接口。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2、样品种类:血液。</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3、测量范围及精度：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项目 范围 精密度(CV值)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K+ (0.5~15.0)mmol/L ≤l.0%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Na+ (20~200)mmol/L ≤1.0%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Cl- (20~200)mmol/L ≤1.0%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Ca2+ (0.3~5.0)mmo1/L ≤1.5%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pH 6.0~9.0 ≤1.0%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4、工作条件;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4.1、工作温度:5℃-40℃。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4.2、相对湿度:≤85%。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7607">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CEFD">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68FD">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1D4F">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708F">
            <w:pPr>
              <w:rPr>
                <w:rFonts w:hint="eastAsia" w:ascii="宋体" w:hAnsi="宋体" w:eastAsia="宋体" w:cs="宋体"/>
                <w:i w:val="0"/>
                <w:iCs w:val="0"/>
                <w:color w:val="000000"/>
                <w:sz w:val="22"/>
                <w:szCs w:val="22"/>
                <w:u w:val="none"/>
              </w:rPr>
            </w:pPr>
          </w:p>
        </w:tc>
      </w:tr>
      <w:tr w14:paraId="62D67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81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00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动态心电监护仪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9F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59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70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（1）导联数目：12导联/3导联二合一，一个记录器既有12导联记录模式，又有3导联记录模式（选配3导线）：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（2）数字式无压缩记录，12导联模式可提供24小时、48小时两种记录时间选择（在记录器上直接设置），3导联模式可记录长达4天；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（3）存储采样频率128一一1024点/秒可调：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（4）4）16位A/D转换精度；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（5）记录器自带独立起搏检测通道，无需设置起搏开关可完成起搏信号自动检测和记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（6）记录器带LCD液晶，可实时显示波形、文字和各种提示信息，记录过程中能实时查看心电图波形：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（7）记录器提供电池电量、导联线连接、闪存卡等自动检测功能，能够提示电池电量不足，导联线干扰和闪存卡不良等报警：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（8）记录器具有实时时钟功能，时钟显示年、月、日、时、分、秒；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（9）具有数据保护功能，对未经分析的数据提供删除提示，防止错误删除病人数据，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（10）存储介质：采用通用型SD闪存卡存储，存储容量不少于8G。支持数据线和读卡器两种通讯方式：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（11）电源：1节7号电池：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（12)重量不超过45克；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 兼容医院现有分析软件。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A2A5">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775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8534">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AE91">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7A61">
            <w:pPr>
              <w:rPr>
                <w:rFonts w:hint="eastAsia" w:ascii="宋体" w:hAnsi="宋体" w:eastAsia="宋体" w:cs="宋体"/>
                <w:i w:val="0"/>
                <w:iCs w:val="0"/>
                <w:color w:val="000000"/>
                <w:sz w:val="22"/>
                <w:szCs w:val="22"/>
                <w:u w:val="none"/>
              </w:rPr>
            </w:pPr>
          </w:p>
        </w:tc>
      </w:tr>
      <w:tr w14:paraId="035E5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99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2E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动态心电图机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E7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FE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351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1、导联数目：12导联/3导联双模式记录，自动识别导联线类型。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2、记录时间：24~168小时。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3、采样率不低于10000点/秒，存储采样率128~1024点/秒可调。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4、起搏检测：独立起搏检测通道。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5、记录器具有LCD显示屏，可显示心电波形和报警提示信息。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6、记录器重量≤50克。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7、两种传输方式：USB数据线/SD读卡器任意选择。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8、具有电池电量检测、电极脱落报警提示功能。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9、具有接续记录功能，记录过程中更换电池可选择接着前面的数据继续记录，不删除原有记录数据。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10、记录盒导联线连接正常时，5分钟后自动开始记录功能。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11、电源：1节7号电池。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12、软件支持信号质量分析智能自动导联功能。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13、软件支持全流程设置，支持功能模块的自定义选择和排序。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14、软件具有时间散点图、小时时间散点图、单项限、差值和四象限散点图。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15、软件支持散点图和叠加图同步分析功能，叠加窗口支持关闭或开启。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16、软件支持模板内心搏排列对比。</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17、软件具有房颤房扑独立功能模块，支持房颤做独立心搏类型归类和统计心搏数量。房颤分析提供心搏能量图谱、RR离散图、P波瀑布图等分析技术。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18、软件支持心搏形态智能学习二次归类技术，一键解决心搏重分类。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19、软件支持PR间期趋势图、心向量、TWA和心率减速力等高级分析。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20、软件支持7天连续数据分析，报告可选1天或7天整体报告。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21、支持升级网络化功能，采用专业数据库管理原始数据和报告，支持科室分析终端、医院与分院、医院与社区医院之间进行原始数据的远程传输、管理和共享。</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883E">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05CB">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0AC3">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EAC7">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D1ED">
            <w:pPr>
              <w:rPr>
                <w:rFonts w:hint="eastAsia" w:ascii="宋体" w:hAnsi="宋体" w:eastAsia="宋体" w:cs="宋体"/>
                <w:i w:val="0"/>
                <w:iCs w:val="0"/>
                <w:color w:val="000000"/>
                <w:sz w:val="22"/>
                <w:szCs w:val="22"/>
                <w:u w:val="none"/>
              </w:rPr>
            </w:pPr>
          </w:p>
        </w:tc>
      </w:tr>
      <w:tr w14:paraId="59CCA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55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83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儿童简易呼气囊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6D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80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0.04</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208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1、材质：硅胶，主要用于心肺复苏和一般人工呼吸辅助时使用；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2、结构组成：呼吸气囊、面罩、组合颈、储气袋、连接管、开口器、口咽通道。</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2083">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D42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882D">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DF25">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8465">
            <w:pPr>
              <w:rPr>
                <w:rFonts w:hint="eastAsia" w:ascii="宋体" w:hAnsi="宋体" w:eastAsia="宋体" w:cs="宋体"/>
                <w:i w:val="0"/>
                <w:iCs w:val="0"/>
                <w:color w:val="000000"/>
                <w:sz w:val="22"/>
                <w:szCs w:val="22"/>
                <w:u w:val="none"/>
              </w:rPr>
            </w:pPr>
          </w:p>
        </w:tc>
      </w:tr>
      <w:tr w14:paraId="4539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80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8F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儿童心电监护仪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E5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40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04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整机要求：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1.一体化便携监护仪，整机无风扇。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2.≥10彩色触摸屏，分辨率≥1280*800像素，≥8通道波形显示。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3.显示屏采用宽视角技术，支持170度可视范围。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4.内置锂电池，插槽式设计，无需螺丝刀工具，支持快速拆卸和安装。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5.安全规格：ECG，TEMP，IBP，SpO2，NIBP监测参数抗电击程度为防除颤CF型。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6.监护仪使用年限≥8年，清洁消毒维护支持的消毒剂≥40种。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7.监护仪主机：工作大气压环境范围：57.0-107.4kPa，工作温度环境范围：0-40°C，工作湿度环境范围；15-95%。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监测参数要求：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8.配置3/5导心电，呼吸，无创血压，血氧饱和度，脉搏和双通道体温参数监测。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9.心电监护支持心率，ST段测量，心律失常分析，QT/QTc连续实时测量和对应报警功能。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10.提供窗口支持心脏下壁，侧壁和前壁对应多个ST片段的同屏实时显示，可提供参考片段和实时片段的对比查看。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11.支持≥20种心律失常分析，包括房颤分析。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12.QT和QTc实时监测参数测量范围：200-800ms。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13.支持指套式血氧探头，防水等级≥IPX7，支持液体浸泡消毒和清洁。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14.配置无创血压测量，适用于小儿和新生儿。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15.提供手动、自动、连续、序列和整点5种测量模式，并可提供24小时血压统计结果。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16.具有双通道体温和温差参数的监测功能，并可根据需要更改体温通道标名。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系统功能要求：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17.具有所有监测参数报警限一键自动设置功能。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18.具有≥120小时趋势图和趋势表回顾功能，支持选择不同趋势组回顾。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19.具有≥1000条事件回顾功能。每条报警事件至少能够存储32秒三道相关波形，以及报警触发时所有测量参数值。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20.可储存≥1000组NIBP测量结果。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21.具有≥120小时（分辨率1分钟）ST模板存储与回顾功能。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22.具有48小时全息波形的存储与回顾功能。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23.具有监护仪历史病人数据的存储和回顾功能，并支持通过USB接口导出数据。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24.支持RJ45接口进行有线网络通信。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25.支持监护仪进入夜间模式、隐私模式、演示模式和待机模式。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26.具有格拉斯哥昏迷评分（GCS）功能。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27.配置临床评分系统，包括MEWS(改良早期预警评分)、NEWS(英国早期预警评分系统)。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28.支持它床观察，可同时监视≥12它床的报警信息。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29.支持与护士站中心监护系统联网，实现患者的集中监护和报警管理。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355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7CC8">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294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9BB9">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481A">
            <w:pPr>
              <w:rPr>
                <w:rFonts w:hint="eastAsia" w:ascii="宋体" w:hAnsi="宋体" w:eastAsia="宋体" w:cs="宋体"/>
                <w:i w:val="0"/>
                <w:iCs w:val="0"/>
                <w:color w:val="000000"/>
                <w:sz w:val="22"/>
                <w:szCs w:val="22"/>
                <w:u w:val="none"/>
              </w:rPr>
            </w:pPr>
          </w:p>
        </w:tc>
      </w:tr>
      <w:tr w14:paraId="54CC2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B8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43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儿童专业吸痰器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39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F8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83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1、极限负压值≥0.09MPa(680mmg)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2、负压调节范围:0.02MPa(150mmlg)，极限负压值抽气速率≥40L/min;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3、贮液瓶≥2500ml(玻璃)x2:</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4、电源:220V，50Hz，输入功率≥250W,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5、净重≤20kg。</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8AE0">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B768">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7055">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3B61">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5708">
            <w:pPr>
              <w:rPr>
                <w:rFonts w:hint="eastAsia" w:ascii="宋体" w:hAnsi="宋体" w:eastAsia="宋体" w:cs="宋体"/>
                <w:i w:val="0"/>
                <w:iCs w:val="0"/>
                <w:color w:val="000000"/>
                <w:sz w:val="22"/>
                <w:szCs w:val="22"/>
                <w:u w:val="none"/>
              </w:rPr>
            </w:pPr>
          </w:p>
        </w:tc>
      </w:tr>
      <w:tr w14:paraId="51E4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DE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39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恒温箱</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CE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C1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7D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有效容积：≥150L，立式单开玻璃门，主体分为四部分：电气控制系统，制冷系统、制热系统、显示系统；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温控范围：2℃～48℃，触屏式可调可控，机器采用后置式风机；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精准温感探头，自动显示箱体内部温度，便于随时观察箱体内温度变化；温度可调可控。智能电脑温度控制器，数码显示、控温精度高。具有高低温报警、温感器故障报警（机器出现报警后，断电情况下有机械按钮报警解除；通电情况下有触屏式按钮解除报警）和内嵌式双安全锁功能，防止出现意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4.箱体内部采用高密度聚氨酯整体发泡；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制冷系统与制热系统匹配合理，采用强制空气循环，确保箱体恒温无死角。降温或制热速度快，设定的温度在短时间里，即可达到设置温度要求。门体使用三层高强度中空玻璃，中间层为真空处理，便于随时观察箱体内部存放的物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6.嵌入式设计，可直接嵌入在壁橱或墙壁，不占多余空间。箱体采用钢板，内部搁架可随意调整，便于存放不同物品。箱体内部具备照明设施，方便夜间观察储存的物品。</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D476">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AAA9">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4247">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9312">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E0CA">
            <w:pPr>
              <w:rPr>
                <w:rFonts w:hint="eastAsia" w:ascii="宋体" w:hAnsi="宋体" w:eastAsia="宋体" w:cs="宋体"/>
                <w:i w:val="0"/>
                <w:iCs w:val="0"/>
                <w:color w:val="000000"/>
                <w:sz w:val="22"/>
                <w:szCs w:val="22"/>
                <w:u w:val="none"/>
              </w:rPr>
            </w:pPr>
          </w:p>
        </w:tc>
      </w:tr>
      <w:tr w14:paraId="1EF7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D7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C1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蜡疗设备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1F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AB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F3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一、功能要求：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中医传统康复：适用扭挫伤、腰肌劳损等各种软组织损伤、风湿和类风湿关节炎，亦适用于手术愈合、四肢创伤后疤痕粘连、骨折后肿胀及恢复功能障碍等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二、技术参数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1、双管加热，熔蜡时间快,加热到设定温度后，单管保温，低功率运转。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2、具有预约定时功能，可提前预约加热时间。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3、弯头出水管设计，带塑料排水管，可直接接入下水管，放水方便。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4、内胆及发热管须采用304全不锈钢材料，耐腐蚀不生锈。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5、其他：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（1）最大温控温度：≥85℃。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（2）测温误差：±2℃。</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（3）仪器工作环境温度5℃-40℃。相对湿度≤80%。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（4）温控交流接触器输出：电压220V，最大电流10A。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（5）工作电源：交流220V±10%，50Hz±2%。</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（6）消耗功率：1800VA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（7）过温保护器（100℃）。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（8）低水位报警装置。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（9）蜡疗仪一次溶蜡：最大≥30公斤，正常工作停机后，保温12小时重新升温至60℃的时间不超过1小时。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994D">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C4E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E6A8">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360A">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C861">
            <w:pPr>
              <w:rPr>
                <w:rFonts w:hint="eastAsia" w:ascii="宋体" w:hAnsi="宋体" w:eastAsia="宋体" w:cs="宋体"/>
                <w:i w:val="0"/>
                <w:iCs w:val="0"/>
                <w:color w:val="000000"/>
                <w:sz w:val="22"/>
                <w:szCs w:val="22"/>
                <w:u w:val="none"/>
              </w:rPr>
            </w:pPr>
          </w:p>
        </w:tc>
      </w:tr>
      <w:tr w14:paraId="0B89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63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C4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离心机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2B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6E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6DB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1.微机控制、大力矩交流变频电机直接驱动、无碳粉污染；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2.大屏幕液晶显示（LCD）；</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3.≥9种升速、10减速档位，三级阻尼减震；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4.设有超速、误操作、机器故障自动诊断、门盖自锁、不锈钢内腔、三层保护套等装置；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5.具备气流导向；</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6.可任意设定转速、离心时间、RCF值和升降速档位；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7.最高转速≥5500r/min；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8.最大相对离心力≥5310×g；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9最大容量≥2000ml(4×500ml)；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10转速精度：±10r/min；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11.定时范围：1min～99min59S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12.整机噪声＜65dB(A)；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13配置：32×15ml水平转子配5/7ml适配器。</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BE8F">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6987">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6688">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33F6">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A0BB">
            <w:pPr>
              <w:rPr>
                <w:rFonts w:hint="eastAsia" w:ascii="宋体" w:hAnsi="宋体" w:eastAsia="宋体" w:cs="宋体"/>
                <w:i w:val="0"/>
                <w:iCs w:val="0"/>
                <w:color w:val="000000"/>
                <w:sz w:val="22"/>
                <w:szCs w:val="22"/>
                <w:u w:val="none"/>
              </w:rPr>
            </w:pPr>
          </w:p>
        </w:tc>
      </w:tr>
      <w:tr w14:paraId="181F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57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D8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牵引床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90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EA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FD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1.电源：220V，50Hz；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2.额定输入功率：≥80VA；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3.腰椎牵引行程：≥0～200mm，允差±10mm；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4.腰椎牵引总时间：≥0～99min范围内设定，级差≤1min，允差不大于30s；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5.腰椎牵引力：≥0～990N范围内可调，级差≤10N；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6.牵引时间：≥0～9min围内设定，级差≤1min，误差不大于30s；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7.间歇时间：≥0～9min围内设定，级差≤1min，误差不大于30s；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8.颈椎牵引力：≥0～300N范围内可调，级差≤10N；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9.颈椎牵引行程：≥0～300mm，允差±10mm；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10.成角动作范围：≥0～+30°，允差±2°，成角零位误差不大于±1°，上成角保持稳定；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11.牵引床加热功能：床面工作温度≥45℃，允差±3℃；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12.微电脑控制腰椎牵引；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13.双机双人电动控制颈椎或腰椎牵引，可以同时进行颈腰椎牵引；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14、牵引床腰椎牵引具有≥8种牵引模式，牵引力自动补偿功能；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15.具有≥20种治疗方案存储并读取；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16.多种安全设计（含最大牵引力≥990N，患者应急复位线控手柄开关、医务人员操作急退键）。</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BB35">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CA05">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61F5">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3F66">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E799">
            <w:pPr>
              <w:rPr>
                <w:rFonts w:hint="eastAsia" w:ascii="宋体" w:hAnsi="宋体" w:eastAsia="宋体" w:cs="宋体"/>
                <w:i w:val="0"/>
                <w:iCs w:val="0"/>
                <w:color w:val="000000"/>
                <w:sz w:val="22"/>
                <w:szCs w:val="22"/>
                <w:u w:val="none"/>
              </w:rPr>
            </w:pPr>
          </w:p>
        </w:tc>
      </w:tr>
      <w:tr w14:paraId="527D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5D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FD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全自动尿液分析仪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1D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72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0CB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1.测试原理：反射光电比色法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2.测试速度：最快225个样本/小时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3.测试项目：维生素C、白细胞、酮体、亚硝酸盐、尿胆原、胆红素、蛋白质、葡萄糖、尿比重、隐血、PH、肌肝、微白蛋白、颜色、微白蛋白/肌酐比值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4.样本架容量：样本架最大容量可放置60份样本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5.显示：≥8英寸触摸式彩色液晶显示屏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6.分析仪能够识别尿样颜色</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7.存储器容量：≥9999条数据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8.尿样需求量：尿样需求量至少2ml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9.急诊插入：具有急诊插入功能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10.混匀功能：分析仪具有混匀功能，能对样本进行混匀操作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11.滴样方式：采用矩阵式高速滴样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12.正负压清洗：清洗过程使用正负压清洗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13.重复性：对灰度条的反射率进行重复测试，测试结果的变异系数≤1.0%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14.稳定性：分析仪开机8h内，分析仪对灰度条的反射率比进行重复测试，测试结果的变异系数≤1.0%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15.携带污染：分析仪检测各项目最高浓度结果的阳性样本，随后检测阴性样本，再检测阳性样本，阴性样本的结果不能出现阳性，阳性样本结果不能出现阴性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16.仪器检测封闭操作：测试过程处于全封闭式，符合生物安全要求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17.打印：仪器内置热敏打印机，可使用热敏打印纸打印测量结果，仪器可外接并口或USB接口打印机打印测量结果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18.仪器自动抛弃废试纸条：测试过的废试纸条能够自动地被抛弃进入废料盒中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19.内置废条盒：≥500 条</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8221">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4071">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BBBB">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AEB8">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9435">
            <w:pPr>
              <w:rPr>
                <w:rFonts w:hint="eastAsia" w:ascii="宋体" w:hAnsi="宋体" w:eastAsia="宋体" w:cs="宋体"/>
                <w:i w:val="0"/>
                <w:iCs w:val="0"/>
                <w:color w:val="000000"/>
                <w:sz w:val="22"/>
                <w:szCs w:val="22"/>
                <w:u w:val="none"/>
              </w:rPr>
            </w:pPr>
          </w:p>
        </w:tc>
      </w:tr>
      <w:tr w14:paraId="6B692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FA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8D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全自动生化分析仪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DD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1F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6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1、仪器类型：分立式全自动生化分析仪；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2、分析速度：生化恒速≥400T/H，选配ISE速度可达≥600T/H；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3、最大可同时分析项目：≥81个；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4、测试原理：比色法、比浊法、可选匹配离子选择电极法；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5、分析方法：终点法、固定时间法、动力学法；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6、样本位：≥80个样本位；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7、样本量：1.5μL～45uL，≥0.1</w:t>
            </w:r>
            <w:r>
              <w:rPr>
                <w:rFonts w:ascii="Arial" w:hAnsi="Arial" w:eastAsia="仿宋" w:cs="Arial"/>
                <w:i w:val="0"/>
                <w:iCs w:val="0"/>
                <w:color w:val="000000"/>
                <w:kern w:val="0"/>
                <w:sz w:val="22"/>
                <w:szCs w:val="22"/>
                <w:u w:val="none"/>
                <w:lang w:val="en-US" w:eastAsia="zh-CN" w:bidi="ar"/>
              </w:rPr>
              <w:t>µ</w:t>
            </w:r>
            <w:r>
              <w:rPr>
                <w:rFonts w:hint="eastAsia" w:ascii="仿宋" w:hAnsi="仿宋" w:eastAsia="仿宋" w:cs="仿宋"/>
                <w:i w:val="0"/>
                <w:iCs w:val="0"/>
                <w:color w:val="000000"/>
                <w:kern w:val="0"/>
                <w:sz w:val="22"/>
                <w:szCs w:val="22"/>
                <w:u w:val="none"/>
                <w:lang w:val="en-US" w:eastAsia="zh-CN" w:bidi="ar"/>
              </w:rPr>
              <w:t>l步进；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8、试剂位：≥80个试剂位；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9、试剂盘冷藏温度：2～8℃；</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10、试剂量：10μL～200uL，0.5</w:t>
            </w:r>
            <w:r>
              <w:rPr>
                <w:rFonts w:ascii="Arial" w:hAnsi="Arial" w:eastAsia="仿宋" w:cs="Arial"/>
                <w:i w:val="0"/>
                <w:iCs w:val="0"/>
                <w:color w:val="000000"/>
                <w:kern w:val="0"/>
                <w:sz w:val="22"/>
                <w:szCs w:val="22"/>
                <w:u w:val="none"/>
                <w:lang w:val="en-US" w:eastAsia="zh-CN" w:bidi="ar"/>
              </w:rPr>
              <w:t>µ</w:t>
            </w:r>
            <w:r>
              <w:rPr>
                <w:rFonts w:hint="eastAsia" w:ascii="仿宋" w:hAnsi="仿宋" w:eastAsia="仿宋" w:cs="仿宋"/>
                <w:i w:val="0"/>
                <w:iCs w:val="0"/>
                <w:color w:val="000000"/>
                <w:kern w:val="0"/>
                <w:sz w:val="22"/>
                <w:szCs w:val="22"/>
                <w:u w:val="none"/>
                <w:lang w:val="en-US" w:eastAsia="zh-CN" w:bidi="ar"/>
              </w:rPr>
              <w:t>l步进；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11、反应杯位：≥90个,光径≤5mm；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12、温控方式：固体直热（水浴、油浴及液气双 项均不算固体直热术），无需添加任何恒温液和 保养剂，免维护免保养；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13、比色杯清洗：≥8阶，自动温水/清洗剂清洗；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14、光学系统：全息凹面光栅后分光系统；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15、波长：340～800nm ,≥12个波长；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16、吸光度线性范围：0～3.5Abs；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17、样品携带污染率：不大于0.05%；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18、具有酶线性拓展功能；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19、支持在线试剂装载；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20、支持一个项目放置多套试剂；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21、支持定时休眠和手动休眠；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22、提供急诊通道；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23、操作系统：全中文操作界面。</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0A8E">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74B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8C12">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6940">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788A">
            <w:pPr>
              <w:rPr>
                <w:rFonts w:hint="eastAsia" w:ascii="宋体" w:hAnsi="宋体" w:eastAsia="宋体" w:cs="宋体"/>
                <w:i w:val="0"/>
                <w:iCs w:val="0"/>
                <w:color w:val="000000"/>
                <w:sz w:val="22"/>
                <w:szCs w:val="22"/>
                <w:u w:val="none"/>
              </w:rPr>
            </w:pPr>
          </w:p>
        </w:tc>
      </w:tr>
      <w:tr w14:paraId="7A6F0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01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05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全自动洗胃机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63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A9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537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1、电源:AC220V士22V，电源频率:50Hz±1Hz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2、输入功率:90VA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洗胃周期:&lt;40s3、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4、冲液量:250-350mL/次，吸液量:350-450mL/次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5、噪音:≤65dB(A)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6、流量:&gt;2L/min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7、工作压力及变化:压力绝对值在47kPa范围内，工作压力变化不大于士5kPa8、非AP/非APG设备(不能在有与空气混合的易燃麻醉气或与氧化亚氨混合的易燃麻醉气情况下使用的设备)。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运行模式:连续运行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电气要求:I类设备，BF型应用部分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防进液等级:IPXO</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55C8">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8602">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C119">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60CC">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EE17">
            <w:pPr>
              <w:rPr>
                <w:rFonts w:hint="eastAsia" w:ascii="宋体" w:hAnsi="宋体" w:eastAsia="宋体" w:cs="宋体"/>
                <w:i w:val="0"/>
                <w:iCs w:val="0"/>
                <w:color w:val="000000"/>
                <w:sz w:val="22"/>
                <w:szCs w:val="22"/>
                <w:u w:val="none"/>
              </w:rPr>
            </w:pPr>
          </w:p>
        </w:tc>
      </w:tr>
      <w:tr w14:paraId="28F77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8C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52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全自动血液分析仪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9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97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C7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1.血细胞分析采用半导体激光法、鞘流电阻抗法、荧光染色法和流式细胞技术原理。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2.静脉血和末梢全血均可自动批量进样或手动进样。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3.血液分析报告参数≥37个，能提供三维散点图。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4.仪器可以自动进行重测或追加项目重测,全自动旋转条码扫描。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5.检测速度：CBC＋DIFF ≥80个样本/小时。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6.标配自动进样器，自动进样器内轨标配回退功能。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7.具有全自动体液（含胸水、腹水、脑脊液和浆膜液等体液）细胞计数和对体液中的白细胞进行分类的功能。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8.具有有核红细胞检测功能，并能自动进行对白细胞计数的校正。</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8F93">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6F8D">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6F1B">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D2B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CCA1">
            <w:pPr>
              <w:rPr>
                <w:rFonts w:hint="eastAsia" w:ascii="宋体" w:hAnsi="宋体" w:eastAsia="宋体" w:cs="宋体"/>
                <w:i w:val="0"/>
                <w:iCs w:val="0"/>
                <w:color w:val="000000"/>
                <w:sz w:val="22"/>
                <w:szCs w:val="22"/>
                <w:u w:val="none"/>
              </w:rPr>
            </w:pPr>
          </w:p>
        </w:tc>
      </w:tr>
      <w:tr w14:paraId="66408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44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BC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身高体重血压测量一体机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C3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A0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81F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1.1可实现对综合多项的生理参数一站式集中采集并保证数据的安全与稳定传输。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1.2可协助基层医疗卫生机构引导居民进行体检，开展疾病筛查、慢病监控、健康教育、基层卫生统计等工作。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1.3可满足居民自助体检的要求以及公卫集中体检的要求，还可满足慢性病综合防治工作的要求，以及公共卫生服务数据采集和基层卫生相关工作管理统计的需要。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1.4为居民提供健康指导服务，提高基层医疗卫生机构高血压、糖尿病等慢性疾病的早期发现和管理水平，以使用居民逐步养成现代健康生活方式的习惯，提高居民健康水平。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1.5具备全自动身高、体重、血压测试功能和中医体质辨识功能。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2、管理平台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2.1电子健康档案储存与调取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2.1.1对智能信息工作站上传的数据，进行解码并储存到相关的数据库，形成综合的电子健康档案。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2.1.2长久储存电子健康档案，并能分类检索与查看。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2.2用户管理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2.2.1用户体检数据：根据上传时间呈现用户的体检数据表，并支持批量导出。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2.3档案管理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2.3.1档案维护：可分个人与家庭进行档案建立，并可根据档案所属机构、居民姓名、身份证号、档案创建时间进行检索，查看建档详情，并能打印满足公卫规范的个人健康档案。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2.3.2中医九型体质辨识：可查看中医体质辨识记录，并可打印满足公卫规范的中医体质辨识报告。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2.4高血压管理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2.4.1可统计辖区高血压患者管理的人数、高血压患者管理率等指标。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3、设备操作台要求 3.1一体化操作台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3.1.1检测工作区：1个；1台触摸式显示屏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3.1.2标准的网络接口至少配备1个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3.2主机及触摸显示屏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3.2.1 DDR3内存： ≥2GB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3.2.2固态硬盘： ≥8G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3.2.3显示器显示尺寸： ≥18.5英寸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3.3身份证阅读器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3.3.1具有居民身份证验证安全控制模块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3.4设备硬件检测功能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3.4.1医用全自动血压检测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（1）测量范围：压力：0mmHg~280mmHg (0.0kPa~39.33kPa) ， 脉搏率： (40~180)次/分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（2）最大允许误差：压力： ±3mmHg ，脉搏率 ：5%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（3）臂筒适用臂围：24cm-42cm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3.4.2身高体重检测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（1）体重测量范围：1-300kg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（2）身高测量范围：20-200cm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3.4.3中医体质辨识功能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（1）体质类型：9种，符合国家中医药管理局颁布的标准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（2）软件有体质辨识判定功能，可以判定具体个人的个性体质的偏颇。</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050D">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2C9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304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100F">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14CB">
            <w:pPr>
              <w:rPr>
                <w:rFonts w:hint="eastAsia" w:ascii="宋体" w:hAnsi="宋体" w:eastAsia="宋体" w:cs="宋体"/>
                <w:i w:val="0"/>
                <w:iCs w:val="0"/>
                <w:color w:val="000000"/>
                <w:sz w:val="22"/>
                <w:szCs w:val="22"/>
                <w:u w:val="none"/>
              </w:rPr>
            </w:pPr>
          </w:p>
        </w:tc>
      </w:tr>
      <w:tr w14:paraId="2CD73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B1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D8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台式彩超机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D6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8B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A7D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（二）台式彩超（1 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1.货物名称：全数字彩色多普勒超声诊断仪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2.用途：腹部、妇产科、疼痛科、心脏、小器官、泌尿、血管、儿科、急诊、麻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醉、介入、神经、肌骨及其它检查。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3.主要技术规格及系统概述：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 主机系统性能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 全数字化彩色多普勒超声诊断系统主机；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 彩色液晶彩色触摸屏，尺寸不低于 13 英寸,触摸屏可独立调整角度；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 超薄宽屏高分辨率彩色液晶显示器，尺寸不低于 21 英寸；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3.1.4 主机净重≤90kg；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3.1.5 内置锂电池；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3.1.6 数字波束形成器；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3.1.7 多倍信号并行处理技术；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3.1.8 数字化全程动态聚焦；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3.1.9 数字化可变孔径及动态变迹技术，A/D≥12bit；</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3.1.10 接收方式：发射、接收通道≥1024；</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3.1.11 二维灰阶成像单元；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3.1.12 谐波成像单元，支持组织谐波成像、脉冲反相谐波成像；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3.1.13 M 型成像单元；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3.1.14 彩色多普勒成像单元；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3.1.15 频谱多普勒成像单元；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3.1.16 组织多普勒成像；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3.1.17 高分辨率血流成像，支持线阵和凸阵；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3.1.18 解剖 M 型成像，≥3 线，360°可调；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3.1.19 彩色 M 型成像；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3.1.20 空间复合成像，≥4 级可调，最高可支持 9 线空间复合；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3.1.21 支持自适应焦点范围，可用于二维、彩色、能量、组织多普勒模式；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3.1.22 二维角度独立偏转成像，≥5 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3.1.23 斑点噪音抑制，多级可调；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3.1.24 扩展成像，支持线阵、凸阵，支持与二维、彩色、能量多普勒等成像模式配合使用；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3.1.25 一键自动优化，支持 B 模式、M 模式、PW 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3.1.26 图像放大功能，支持前端放大、后端放大；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3.1.27 一键全屏放大，≥2 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3.1.28 多语言操作界面：支持中英文键盘输入；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3.1.29 穿刺引导功能，具备单线引导、双线引导以及中位线引导，具备点状引导线，标识进针深度，沿引导线可移动滑块、有深度数值显示；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3.1.30 穿刺增强，具备双幅实时对比显示，增强前后效果，支持增强区域多角度可调；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3.1.31 实时宽景成像，支持线阵探头，并具备红、绿、蓝速度提示功能，支持向前擦除以及中途停止、重新采集操作，无需退出当前宽景成像；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3.1.32 组织特异性成像，能够独立选择正常组织、肌肉、脂肪、液性成像模式；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3.1.33 内置超声教学软件，支持肾脏、脾脏、子宫及附件、胆道系统、甲状腺、乳腺、心脏等方面应用，机器内部能提供标准超声声像图、解剖示意图及扫查手法图，支持医生对超声扫查的自学和训练。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 探头规格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3.2.1 超宽频变频探头：基波≥5 种，谐波≥5 种，彩色多普勒≥3 种，PW≥3 种，可视可调；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3.2.2 腹部凸阵探头，探头频率：2.0-6.0MHz；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3.2.3 浅表线阵探头，探头频率：5.0-15.0MHz；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 二维灰阶参数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3.3.1 最大显示深度≥38.8cm；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3.3.2 发射声束聚焦：聚焦区域多级可调；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3.3.3 灰阶曲线≥15 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3.3.4 物理滑动 TGC 分段调节≥8 段，具有 TGC 曲线显示；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3.3.5LGC 侧向增益补偿≥8 段，具有 LGC 曲线显示；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3.3.6 伪彩≥12 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3.3.7 声功率 1–100%，可视可调；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 彩色多普勒参数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3.4.1 包括速度、能量、方向能量显示等；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3.4.2 显示方式：B/C、B/C/M、B/POWER、B/C/PW；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3.4.3 多普勒增益≥250dB；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3.4.4 支持 B/C 双实时；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3.4.5 一键隐藏血流；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3.4.6 彩色多普勒定量分析软件：彩色血流剖面图、定点测速功能；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 频谱多普勒参数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3.5.1 方式：脉冲波多普勒（PW）、连续波多普勒（CW）、高脉冲重复频率多普勒（HPRF）；</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3.5.2 B/D 兼用：线阵：B/PW，凸阵：B/PW，扇扫：B/PW、B/CW；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3.5.3 快速角度校正功能；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3.5.4 取样宽度及位置范围：宽度 0.5~24mm；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3.5.5 频谱实时包络功能，在实时诊断下，频谱实时包络并显示血流参数，可自定义设置测量参数项；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 系统通用技术规格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3.6.1 主机内置 HDMI、VGA、S-Video 等视频输出接口；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3.6.2 主机内置 USB 接口≥3 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 测量和分析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3.7.1 基础测量软件包：距离、面积、体积、角度、时间、斜率、心率等；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3.7.2 腹部测量软件包；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3.7.3 妇科测量软件包；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3.7.4 产科测量软件包：具有≥4 胞胎对比测量分析，支持胎儿生长曲线显示等；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3.7.5 心脏测量软件包：支持 Simpson 法，TEI 指数，PISA 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3.7.6 泌尿测量软件包；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3.7.7 小器官测量软件包；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3.7.8 儿科测量软件包：髋关节角度测量；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3.7.9 血管测量软件包：Auto IMT 内中膜自动测量，按前、后壁和左右部位划分；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 图像存储，回放和浏览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3.8.1 同屏一体化智能剪切板；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3.8.2 支持快速存储和浏览屏幕图像、电影；</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3.8.3 支持向后存储和向前存储，时间长度可预置；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3.8.4 图像管理和记录装置：存储动、静态图像，屏幕可显示硬盘容量数据信息；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3.8.5 主机内置报告系统：可更改报告底板颜色、字体大小、字体颜色等；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 图文工作站</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3.9.1 系统可存储病人信息，可查询、检索、调阅历史信息；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3.9.2 支持动、静态图像文件及病人报告的存储，以及病人图像的快速浏览；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3.9.3 支持以下存储介质：内部硬盘、USB 移动存储设备；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3.9.4 支持 AVI、WMV、JPG、BMP、TIF 等格式输出.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4.探头配置：须配置3个探头（腹部探头一把、浅表探头一把、腔内探头一把等）。</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428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C82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4BDD">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E39C">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3862">
            <w:pPr>
              <w:rPr>
                <w:rFonts w:hint="eastAsia" w:ascii="宋体" w:hAnsi="宋体" w:eastAsia="宋体" w:cs="宋体"/>
                <w:i w:val="0"/>
                <w:iCs w:val="0"/>
                <w:color w:val="000000"/>
                <w:sz w:val="22"/>
                <w:szCs w:val="22"/>
                <w:u w:val="none"/>
              </w:rPr>
            </w:pPr>
          </w:p>
        </w:tc>
      </w:tr>
      <w:tr w14:paraId="6822A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55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76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TDP神灯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69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35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2A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主要波谱范围：2～50 微米。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功率密度：32mw／cra（距离辐射板 30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公分处）；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功率消耗：&lt;250w（每个辐射头）；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电源电压：50Hz，220V；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工作条件：环境温度 0～40'C，相对湿度小于 80%。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1117">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D7F7">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1F1B">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DAAC">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F4C0">
            <w:pPr>
              <w:rPr>
                <w:rFonts w:hint="eastAsia" w:ascii="宋体" w:hAnsi="宋体" w:eastAsia="宋体" w:cs="宋体"/>
                <w:i w:val="0"/>
                <w:iCs w:val="0"/>
                <w:color w:val="000000"/>
                <w:sz w:val="22"/>
                <w:szCs w:val="22"/>
                <w:u w:val="none"/>
              </w:rPr>
            </w:pPr>
          </w:p>
        </w:tc>
      </w:tr>
      <w:tr w14:paraId="2C64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0A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09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雾化器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90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7C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6E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1.电源：100V-240V～50Hz-60Hz，0.12A-0.065A(电源适配器)。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2.喷雾速率：0.17ml/min以上使用温湿度（室温23℃、湿度40%RH的情况下，用生理盐水进行喷雾时，随药液的种类变化）。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3.喷雾粒子直径：MMD5.5um±30%。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4.药液杯容量：最大10mL。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5.适当药液量：2－10mL。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6.残液量：0.7mL以下。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7.使用温湿度：+10℃－+40℃，30%RH－85%RH。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8.运输和保存大气压力：700hPa～1060hPa。</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A8E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03C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E4C6">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48BB">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314D">
            <w:pPr>
              <w:rPr>
                <w:rFonts w:hint="eastAsia" w:ascii="宋体" w:hAnsi="宋体" w:eastAsia="宋体" w:cs="宋体"/>
                <w:i w:val="0"/>
                <w:iCs w:val="0"/>
                <w:color w:val="000000"/>
                <w:sz w:val="22"/>
                <w:szCs w:val="22"/>
                <w:u w:val="none"/>
              </w:rPr>
            </w:pPr>
          </w:p>
        </w:tc>
      </w:tr>
      <w:tr w14:paraId="54931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66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2D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显微镜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24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15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DF2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1光学系统：CCIS无限远色差校正光学系统，整机防霉设计。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2观察装置：铰链式双目观察头，30°倾斜，瞳距调节范围55-75mm，固定观察筒头部为螺钉。显微镜自带电源输出端可以直接给摄像系统供电。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3目镜：标准配置的高眼点设计、带可折叠橡胶眼罩的N-WF10X/20目镜，目镜筒上的卡槽设计，将目镜锁紧定位。双目视度可调。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4转换器：四孔定位内倾式转换器，更换切片时无需升、降载物台。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5显微镜留有镂空开叉结构。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6载物台：三角导轨XY复合式机械移动载物台，防腐、耐磨。矩形，尺寸为≥140×135mm，行程≥76×50mm，最小读数值0.1 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7物镜：宽带镀膜EF-N平场消色差物镜4X、10X、40X（弹簧）、100X（弹簧、油）。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8调焦机构：粗微调共轴，并带有手轮松紧调节装置。在载物台操作手轮的两侧设有微调焦机构，用于精确调焦；两侧有粗微调焦旋钮，具有过载保护装置,调焦范围:25mm,微调格值最小格值:0.002mm。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9聚光镜：N、A、1、25阿贝聚光镜，精确限位设计，齿轮齿条结构，确保更为准确的观察高度。聚光镜为金属材料，不含塑料件。、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10照明：原装生产的3W LED冷光源照明，亮度可调，寿命可达数万小时以上。集光镜座不能轻易取下，防止经常取下造成光路中心的改变，而影响观察效果。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11具有简易相衬及暗场观察及简易偏光观察预留位。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 核心技术要求：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12.1转换器定位稳定性≤0.005mm。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12.2载物台侧向受5N水平方向作用力的最大位移≤0.020；载物台侧向受5N水平方向作用力的不重复性≤0.002mm。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12.3 10倍物镜景深范围内像面的偏摆：≤0.07mm；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12.4显微镜物镜放大率准确度不超过±5%；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12.5目镜放大率准确度不超过±1.88%；</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12.6倾斜式目镜筒作360度旋转时，目镜焦平面上像中心的位移≤0.06mm；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12.7左右两系统放大率差≤0.03%；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12.8零视度时左右系统的目镜端面位置差≤0.08mm；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12.9 10-40齐焦≤0.013mm；40-100齐焦≤0.02mm；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EBA9">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5DC2">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3AC7">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623F">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8D0B">
            <w:pPr>
              <w:rPr>
                <w:rFonts w:hint="eastAsia" w:ascii="宋体" w:hAnsi="宋体" w:eastAsia="宋体" w:cs="宋体"/>
                <w:i w:val="0"/>
                <w:iCs w:val="0"/>
                <w:color w:val="000000"/>
                <w:sz w:val="22"/>
                <w:szCs w:val="22"/>
                <w:u w:val="none"/>
              </w:rPr>
            </w:pPr>
          </w:p>
        </w:tc>
      </w:tr>
      <w:tr w14:paraId="0A6E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8A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3B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心电图机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3A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47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1C7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 导心电波形能同步打印于 A4 大小的热敏纸；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2.起搏器采样率不低于 16,000Hz；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3.无需选择灵敏度，自动检测起搏器工作状态；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4.电压分辨率不低于 1uV；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5.模数转换不低于 24 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6.Glasgow 大学静息心电算法，适用于所有年龄段的人群；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7.开机出波形时间不超过 7 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8.内置存储容量不低于 800 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9.电池单次充电至少可供打印 400 份报告；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10.屏幕可预览完整的心电图报告；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11.更改患者信息后，可自动再分析心电波形，并作出新的诊断；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12.输入患者信息时，屏幕下方可显示一道 ECG 实时波形作监护；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13.可以 USB 线连接外置打印机，将报告打印于 A4 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14.可支持条形码扫描枪接收患者；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15.U 盘可存储并转移 PDF 或 XML 格式的报告；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16.波形增益：2.5, 5, 10, 20, L=10 C=5, L=20 C=10 mm/mV, 自动；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17.记录仪分辨率：水平 40 dots/mm @ 25 </w:t>
            </w:r>
            <w:bookmarkStart w:id="0" w:name="_GoBack"/>
            <w:bookmarkEnd w:id="0"/>
            <w:r>
              <w:rPr>
                <w:rFonts w:hint="eastAsia" w:ascii="仿宋" w:hAnsi="仿宋" w:eastAsia="仿宋" w:cs="仿宋"/>
                <w:i w:val="0"/>
                <w:iCs w:val="0"/>
                <w:color w:val="000000"/>
                <w:kern w:val="0"/>
                <w:sz w:val="22"/>
                <w:szCs w:val="22"/>
                <w:u w:val="none"/>
                <w:lang w:val="en-US" w:eastAsia="zh-CN" w:bidi="ar"/>
              </w:rPr>
              <w:t>mm/s, 垂直 8 dots/mm；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18.心电放大器：直流耦合；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19.走纸速度：5, 12.5, 25 &amp; 50 mm/s；</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B7BA">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1D52">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0E4A">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88F1">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EF54">
            <w:pPr>
              <w:rPr>
                <w:rFonts w:hint="eastAsia" w:ascii="宋体" w:hAnsi="宋体" w:eastAsia="宋体" w:cs="宋体"/>
                <w:i w:val="0"/>
                <w:iCs w:val="0"/>
                <w:color w:val="000000"/>
                <w:sz w:val="22"/>
                <w:szCs w:val="22"/>
                <w:u w:val="none"/>
              </w:rPr>
            </w:pPr>
          </w:p>
        </w:tc>
      </w:tr>
      <w:tr w14:paraId="76E9A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A6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08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直接眼底镜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68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B6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E61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光学设计，光学性能优越，可以清晰进行眼底诊察；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须配置卤钨灯泡，亮度高，光源显色性好，灯光亮度连续可调；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携带方便，一次性充电，可以长时间使用，方便移动诊察；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 快速充电，有防过充功能，可随充随用。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 照明形式:大光斑、小光斑、裂隙、网格片、无赤片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 屈光度补偿 -35D～+20D，共 24 种屈光度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 照明光源 3.5V/2.8W 卤钨灯泡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8. 照明电源 Li+电池组 DC：3.7V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 充电电源 AC110V-240V，50Hz/60Hz</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59AF">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FEF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3C16">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CB1B">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B7E0">
            <w:pPr>
              <w:rPr>
                <w:rFonts w:hint="eastAsia" w:ascii="宋体" w:hAnsi="宋体" w:eastAsia="宋体" w:cs="宋体"/>
                <w:i w:val="0"/>
                <w:iCs w:val="0"/>
                <w:color w:val="000000"/>
                <w:sz w:val="22"/>
                <w:szCs w:val="22"/>
                <w:u w:val="none"/>
              </w:rPr>
            </w:pPr>
          </w:p>
        </w:tc>
      </w:tr>
      <w:tr w14:paraId="7394B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56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D4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中医磁疗治疗设备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C9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D1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180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1.额定输入功率：150VA。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2.磁场强度范围：≤38mT。</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3.振动频率：50Hz，允差±1Hz。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4、振动幅度：2mm～5mm。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5.≥6种治疗模式。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6.温度控制：默认常温工作模式，可选择温控工作模式，40℃～55℃四档可调，允差±3℃。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7.治疗定时时间：1min～60min可调，步距为1min，允差±5％。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8.将磁疗，振动，热疗三种治疗方式相结合，由一种导子同时输出，实现三种治疗同步进行。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9.输出通道≥1通道。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10.数码管显示窗口。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11.标配一个标准温热导子。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12.治疗完毕，并有峰鸣音提示。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13.治疗仪主要由主机、温热导子组成。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14.具有负载检测功能</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B03A">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7EC4">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37EE">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48F5">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91B9">
            <w:pPr>
              <w:rPr>
                <w:rFonts w:hint="eastAsia" w:ascii="宋体" w:hAnsi="宋体" w:eastAsia="宋体" w:cs="宋体"/>
                <w:i w:val="0"/>
                <w:iCs w:val="0"/>
                <w:color w:val="000000"/>
                <w:sz w:val="22"/>
                <w:szCs w:val="22"/>
                <w:u w:val="none"/>
              </w:rPr>
            </w:pPr>
          </w:p>
        </w:tc>
      </w:tr>
    </w:tbl>
    <w:p w14:paraId="104EAFD9"/>
    <w:sectPr>
      <w:pgSz w:w="16838" w:h="11906" w:orient="landscape"/>
      <w:pgMar w:top="1134" w:right="850" w:bottom="1134"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E4F24"/>
    <w:rsid w:val="039A60F2"/>
    <w:rsid w:val="11AE4F24"/>
    <w:rsid w:val="307943E9"/>
    <w:rsid w:val="390A6E97"/>
    <w:rsid w:val="5C974299"/>
    <w:rsid w:val="639D7B00"/>
    <w:rsid w:val="64842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5">
    <w:name w:val="font21"/>
    <w:basedOn w:val="4"/>
    <w:qFormat/>
    <w:uiPriority w:val="0"/>
    <w:rPr>
      <w:rFonts w:hint="eastAsia" w:ascii="仿宋" w:hAnsi="仿宋" w:eastAsia="仿宋" w:cs="仿宋"/>
      <w:color w:val="000000"/>
      <w:sz w:val="22"/>
      <w:szCs w:val="22"/>
      <w:u w:val="none"/>
    </w:rPr>
  </w:style>
  <w:style w:type="character" w:customStyle="1" w:styleId="6">
    <w:name w:val="font31"/>
    <w:basedOn w:val="4"/>
    <w:qFormat/>
    <w:uiPriority w:val="0"/>
    <w:rPr>
      <w:rFonts w:ascii="Arial" w:hAnsi="Arial" w:cs="Arial"/>
      <w:color w:val="000000"/>
      <w:sz w:val="22"/>
      <w:szCs w:val="22"/>
      <w:u w:val="none"/>
    </w:rPr>
  </w:style>
  <w:style w:type="character" w:customStyle="1" w:styleId="7">
    <w:name w:val="font01"/>
    <w:basedOn w:val="4"/>
    <w:qFormat/>
    <w:uiPriority w:val="0"/>
    <w:rPr>
      <w:rFonts w:hint="eastAsia" w:ascii="宋体" w:hAnsi="宋体" w:eastAsia="宋体" w:cs="宋体"/>
      <w:color w:val="000000"/>
      <w:sz w:val="22"/>
      <w:szCs w:val="22"/>
      <w:u w:val="none"/>
    </w:rPr>
  </w:style>
  <w:style w:type="character" w:customStyle="1" w:styleId="8">
    <w:name w:val="font51"/>
    <w:basedOn w:val="4"/>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11956</Words>
  <Characters>15045</Characters>
  <Lines>0</Lines>
  <Paragraphs>0</Paragraphs>
  <TotalTime>0</TotalTime>
  <ScaleCrop>false</ScaleCrop>
  <LinksUpToDate>false</LinksUpToDate>
  <CharactersWithSpaces>15567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2025-04-22T02:58:00Z</dcterms:created>
  <dc:creator>Administrator</dc:creator>
  <cp:lastModifiedBy>徐兆駺</cp:lastModifiedBy>
  <dcterms:modified xsi:type="dcterms:W3CDTF">2025-04-23T01:00:56Z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ECCA022FA3A1421FB291AE64333D8B1F_11</vt:lpwstr>
  </property>
  <property fmtid="{D5CDD505-2E9C-101B-9397-08002B2CF9AE}" pid="4" name="KSOTemplateDocerSaveRecord">
    <vt:lpwstr>eyJoZGlkIjoiMTNiYjU5NWVjOGQxMDdjM2IyNmFhOGE0ZjhjNGVlYTciLCJ1c2VySWQiOiIzNzk3NjU1ODYifQ==</vt:lpwstr>
  </property>
</Properties>
</file>