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E66972">
      <w:pPr>
        <w:widowControl/>
        <w:jc w:val="center"/>
        <w:rPr>
          <w:rFonts w:hint="eastAsia" w:ascii="宋体" w:hAnsi="宋体" w:cs="宋体"/>
          <w:kern w:val="0"/>
          <w:sz w:val="24"/>
          <w:szCs w:val="21"/>
        </w:rPr>
      </w:pPr>
      <w:bookmarkStart w:id="0" w:name="OLE_LINK2"/>
      <w:bookmarkStart w:id="1" w:name="OLE_LINK8"/>
      <w:r>
        <w:rPr>
          <w:rFonts w:hint="eastAsia" w:ascii="黑体" w:hAnsi="黑体" w:eastAsia="黑体" w:cs="宋体"/>
          <w:b/>
          <w:bCs/>
          <w:kern w:val="0"/>
          <w:sz w:val="32"/>
          <w:szCs w:val="32"/>
          <w:lang w:eastAsia="zh-CN"/>
        </w:rPr>
        <w:t>南昌市中心血站</w:t>
      </w:r>
      <w:bookmarkStart w:id="2" w:name="OLE_LINK1"/>
      <w:r>
        <w:rPr>
          <w:rFonts w:hint="eastAsia" w:ascii="黑体" w:hAnsi="黑体" w:eastAsia="黑体" w:cs="宋体"/>
          <w:b/>
          <w:bCs/>
          <w:kern w:val="0"/>
          <w:sz w:val="32"/>
          <w:szCs w:val="32"/>
          <w:lang w:eastAsia="zh-CN"/>
        </w:rPr>
        <w:t>网络安全防护升级采购项目</w:t>
      </w:r>
      <w:bookmarkEnd w:id="0"/>
      <w:bookmarkEnd w:id="2"/>
      <w:r>
        <w:rPr>
          <w:rFonts w:hint="eastAsia" w:ascii="黑体" w:hAnsi="黑体" w:eastAsia="黑体" w:cs="宋体"/>
          <w:b/>
          <w:bCs/>
          <w:kern w:val="0"/>
          <w:sz w:val="32"/>
          <w:szCs w:val="32"/>
        </w:rPr>
        <w:t>市场调研公告</w:t>
      </w:r>
      <w:bookmarkEnd w:id="1"/>
    </w:p>
    <w:p w14:paraId="09ADBB43">
      <w:pPr>
        <w:widowControl/>
        <w:spacing w:line="360" w:lineRule="auto"/>
        <w:ind w:firstLine="480" w:firstLineChars="200"/>
        <w:rPr>
          <w:rFonts w:hint="eastAsia" w:ascii="宋体" w:hAnsi="宋体" w:cs="宋体"/>
          <w:kern w:val="0"/>
          <w:sz w:val="24"/>
          <w:szCs w:val="24"/>
        </w:rPr>
      </w:pPr>
      <w:bookmarkStart w:id="3" w:name="OLE_LINK6"/>
      <w:r>
        <w:rPr>
          <w:rFonts w:hint="eastAsia" w:ascii="宋体" w:hAnsi="宋体" w:cs="宋体"/>
          <w:kern w:val="0"/>
          <w:sz w:val="24"/>
          <w:szCs w:val="24"/>
        </w:rPr>
        <w:t>南昌市中心血站拟对</w:t>
      </w:r>
      <w:r>
        <w:rPr>
          <w:rFonts w:hint="eastAsia" w:ascii="宋体" w:hAnsi="宋体" w:cs="宋体"/>
          <w:kern w:val="0"/>
          <w:sz w:val="24"/>
          <w:szCs w:val="24"/>
          <w:lang w:eastAsia="zh-CN"/>
        </w:rPr>
        <w:t>网络安全防护升级</w:t>
      </w:r>
      <w:r>
        <w:rPr>
          <w:rFonts w:hint="eastAsia" w:ascii="宋体" w:hAnsi="宋体" w:cs="宋体"/>
          <w:kern w:val="0"/>
          <w:sz w:val="24"/>
          <w:szCs w:val="24"/>
        </w:rPr>
        <w:t>采购项目进行市场调研，欢迎有意向的供应商参加本项目的需求调查并提出诚意报价。</w:t>
      </w:r>
    </w:p>
    <w:p w14:paraId="76017323">
      <w:pPr>
        <w:numPr>
          <w:ilvl w:val="0"/>
          <w:numId w:val="1"/>
        </w:numPr>
        <w:tabs>
          <w:tab w:val="left" w:pos="229"/>
          <w:tab w:val="clear" w:pos="312"/>
        </w:tabs>
        <w:jc w:val="left"/>
        <w:rPr>
          <w:rFonts w:hint="eastAsia" w:ascii="宋体" w:hAnsi="宋体" w:cs="宋体"/>
          <w:b/>
          <w:kern w:val="0"/>
          <w:sz w:val="28"/>
          <w:szCs w:val="28"/>
        </w:rPr>
      </w:pPr>
      <w:r>
        <w:rPr>
          <w:rFonts w:hint="eastAsia" w:ascii="宋体" w:hAnsi="宋体" w:cs="宋体"/>
          <w:b/>
          <w:kern w:val="0"/>
          <w:sz w:val="28"/>
          <w:szCs w:val="28"/>
        </w:rPr>
        <w:t>调研内容：</w:t>
      </w:r>
    </w:p>
    <w:tbl>
      <w:tblPr>
        <w:tblStyle w:val="12"/>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32"/>
        <w:gridCol w:w="4311"/>
        <w:gridCol w:w="1988"/>
        <w:gridCol w:w="1927"/>
      </w:tblGrid>
      <w:tr w14:paraId="3B8B9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741" w:type="pct"/>
            <w:vAlign w:val="center"/>
          </w:tcPr>
          <w:p w14:paraId="6D57376E">
            <w:pPr>
              <w:jc w:val="center"/>
              <w:rPr>
                <w:rStyle w:val="14"/>
                <w:rFonts w:hint="eastAsia" w:ascii="宋体" w:hAnsi="宋体" w:cs="宋体"/>
                <w:sz w:val="24"/>
                <w:szCs w:val="24"/>
                <w:shd w:val="clear" w:color="auto" w:fill="FFFFFF"/>
              </w:rPr>
            </w:pPr>
            <w:r>
              <w:rPr>
                <w:rFonts w:hint="eastAsia" w:ascii="宋体" w:hAnsi="宋体"/>
                <w:b/>
                <w:sz w:val="24"/>
                <w:szCs w:val="24"/>
              </w:rPr>
              <w:t>序号</w:t>
            </w:r>
          </w:p>
        </w:tc>
        <w:tc>
          <w:tcPr>
            <w:tcW w:w="2231" w:type="pct"/>
            <w:vAlign w:val="center"/>
          </w:tcPr>
          <w:p w14:paraId="395C1088">
            <w:pPr>
              <w:jc w:val="center"/>
              <w:rPr>
                <w:rStyle w:val="14"/>
                <w:rFonts w:hint="eastAsia" w:ascii="宋体" w:hAnsi="宋体" w:cs="宋体"/>
                <w:sz w:val="24"/>
                <w:szCs w:val="24"/>
                <w:shd w:val="clear" w:color="auto" w:fill="FFFFFF"/>
              </w:rPr>
            </w:pPr>
            <w:r>
              <w:rPr>
                <w:rFonts w:hint="eastAsia" w:ascii="宋体" w:hAnsi="宋体"/>
                <w:b/>
                <w:sz w:val="24"/>
                <w:szCs w:val="24"/>
              </w:rPr>
              <w:t>项目名称</w:t>
            </w:r>
          </w:p>
        </w:tc>
        <w:tc>
          <w:tcPr>
            <w:tcW w:w="1029" w:type="pct"/>
            <w:vAlign w:val="center"/>
          </w:tcPr>
          <w:p w14:paraId="4CF6DD3E">
            <w:pPr>
              <w:jc w:val="center"/>
              <w:rPr>
                <w:rStyle w:val="14"/>
                <w:rFonts w:hint="eastAsia" w:ascii="宋体" w:hAnsi="宋体" w:cs="宋体"/>
                <w:sz w:val="24"/>
                <w:szCs w:val="24"/>
                <w:shd w:val="clear" w:color="auto" w:fill="FFFFFF"/>
              </w:rPr>
            </w:pPr>
            <w:r>
              <w:rPr>
                <w:rFonts w:hint="eastAsia" w:ascii="宋体" w:hAnsi="宋体"/>
                <w:b/>
                <w:sz w:val="24"/>
                <w:szCs w:val="24"/>
              </w:rPr>
              <w:t>数量</w:t>
            </w:r>
          </w:p>
        </w:tc>
        <w:tc>
          <w:tcPr>
            <w:tcW w:w="997" w:type="pct"/>
            <w:vAlign w:val="center"/>
          </w:tcPr>
          <w:p w14:paraId="744974D2">
            <w:pPr>
              <w:jc w:val="center"/>
              <w:rPr>
                <w:rStyle w:val="14"/>
                <w:rFonts w:hint="eastAsia" w:ascii="宋体" w:hAnsi="宋体" w:cs="宋体"/>
                <w:sz w:val="24"/>
                <w:szCs w:val="24"/>
                <w:shd w:val="clear" w:color="auto" w:fill="FFFFFF"/>
              </w:rPr>
            </w:pPr>
            <w:r>
              <w:rPr>
                <w:rFonts w:hint="eastAsia" w:ascii="宋体" w:hAnsi="宋体"/>
                <w:b/>
                <w:sz w:val="24"/>
                <w:szCs w:val="24"/>
              </w:rPr>
              <w:t>单位</w:t>
            </w:r>
          </w:p>
        </w:tc>
      </w:tr>
      <w:tr w14:paraId="0A05E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741" w:type="pct"/>
            <w:vAlign w:val="center"/>
          </w:tcPr>
          <w:p w14:paraId="0398B8A1">
            <w:pPr>
              <w:jc w:val="center"/>
              <w:rPr>
                <w:rStyle w:val="14"/>
                <w:rFonts w:hint="eastAsia" w:ascii="宋体" w:hAnsi="宋体" w:cs="宋体"/>
                <w:sz w:val="24"/>
                <w:szCs w:val="24"/>
                <w:shd w:val="clear" w:color="auto" w:fill="FFFFFF"/>
              </w:rPr>
            </w:pPr>
            <w:r>
              <w:rPr>
                <w:rFonts w:hint="eastAsia" w:ascii="宋体" w:hAnsi="宋体"/>
                <w:sz w:val="24"/>
                <w:szCs w:val="24"/>
              </w:rPr>
              <w:t>1</w:t>
            </w:r>
          </w:p>
        </w:tc>
        <w:tc>
          <w:tcPr>
            <w:tcW w:w="2231" w:type="pct"/>
            <w:vAlign w:val="center"/>
          </w:tcPr>
          <w:p w14:paraId="292B651C">
            <w:pPr>
              <w:jc w:val="center"/>
              <w:rPr>
                <w:rStyle w:val="14"/>
                <w:rFonts w:hint="eastAsia" w:ascii="宋体" w:hAnsi="宋体" w:cs="宋体"/>
                <w:sz w:val="24"/>
                <w:szCs w:val="24"/>
                <w:shd w:val="clear" w:color="auto" w:fill="FFFFFF"/>
              </w:rPr>
            </w:pPr>
            <w:r>
              <w:rPr>
                <w:rFonts w:hint="eastAsia" w:ascii="宋体" w:hAnsi="宋体"/>
                <w:sz w:val="24"/>
                <w:szCs w:val="24"/>
                <w:lang w:eastAsia="zh-CN"/>
              </w:rPr>
              <w:t>南昌市中心血站网络安全防护升级采购项目</w:t>
            </w:r>
          </w:p>
        </w:tc>
        <w:tc>
          <w:tcPr>
            <w:tcW w:w="1029" w:type="pct"/>
            <w:vAlign w:val="center"/>
          </w:tcPr>
          <w:p w14:paraId="42FF1B6E">
            <w:pPr>
              <w:jc w:val="center"/>
              <w:rPr>
                <w:rFonts w:hint="eastAsia" w:ascii="宋体" w:hAnsi="宋体"/>
                <w:sz w:val="24"/>
                <w:szCs w:val="24"/>
                <w:lang w:val="en-US" w:eastAsia="zh-CN"/>
              </w:rPr>
            </w:pPr>
            <w:r>
              <w:rPr>
                <w:rFonts w:hint="eastAsia" w:ascii="宋体" w:hAnsi="宋体"/>
                <w:sz w:val="24"/>
                <w:szCs w:val="24"/>
                <w:lang w:val="en-US" w:eastAsia="zh-CN"/>
              </w:rPr>
              <w:t>1</w:t>
            </w:r>
          </w:p>
        </w:tc>
        <w:tc>
          <w:tcPr>
            <w:tcW w:w="997" w:type="pct"/>
            <w:vAlign w:val="center"/>
          </w:tcPr>
          <w:p w14:paraId="4CD1EA25">
            <w:pPr>
              <w:jc w:val="center"/>
              <w:rPr>
                <w:rFonts w:hint="eastAsia" w:ascii="宋体" w:hAnsi="宋体"/>
                <w:sz w:val="24"/>
                <w:szCs w:val="24"/>
                <w:lang w:val="en-US" w:eastAsia="zh-CN"/>
              </w:rPr>
            </w:pPr>
            <w:r>
              <w:rPr>
                <w:rFonts w:hint="eastAsia" w:ascii="宋体" w:hAnsi="宋体"/>
                <w:sz w:val="24"/>
                <w:szCs w:val="24"/>
                <w:lang w:val="en-US" w:eastAsia="zh-CN"/>
              </w:rPr>
              <w:t>项</w:t>
            </w:r>
          </w:p>
        </w:tc>
      </w:tr>
    </w:tbl>
    <w:p w14:paraId="65AE938D">
      <w:pPr>
        <w:tabs>
          <w:tab w:val="left" w:pos="229"/>
        </w:tabs>
        <w:spacing w:before="157" w:beforeLines="50"/>
        <w:jc w:val="left"/>
        <w:rPr>
          <w:rFonts w:hint="eastAsia" w:ascii="宋体" w:hAnsi="宋体" w:cs="宋体"/>
          <w:b/>
          <w:kern w:val="0"/>
          <w:sz w:val="28"/>
          <w:szCs w:val="28"/>
        </w:rPr>
      </w:pPr>
      <w:r>
        <w:rPr>
          <w:rStyle w:val="14"/>
          <w:rFonts w:hint="eastAsia" w:ascii="宋体" w:hAnsi="宋体" w:cs="宋体"/>
          <w:sz w:val="24"/>
          <w:szCs w:val="24"/>
          <w:shd w:val="clear" w:color="auto" w:fill="FFFFFF"/>
        </w:rPr>
        <w:t>注：采购需求中如有描述不准确或者存在其他问题，可以在调研响应文件中提出。</w:t>
      </w:r>
    </w:p>
    <w:p w14:paraId="3E9D699A">
      <w:pPr>
        <w:tabs>
          <w:tab w:val="left" w:pos="229"/>
        </w:tabs>
        <w:spacing w:before="314" w:beforeLines="100" w:line="360" w:lineRule="auto"/>
        <w:jc w:val="left"/>
        <w:rPr>
          <w:rFonts w:hint="eastAsia" w:ascii="宋体" w:hAnsi="宋体" w:cs="宋体"/>
          <w:b/>
          <w:kern w:val="0"/>
          <w:sz w:val="28"/>
          <w:szCs w:val="28"/>
        </w:rPr>
      </w:pPr>
      <w:r>
        <w:rPr>
          <w:rFonts w:hint="eastAsia" w:ascii="宋体" w:hAnsi="宋体" w:cs="宋体"/>
          <w:b/>
          <w:kern w:val="0"/>
          <w:sz w:val="28"/>
          <w:szCs w:val="28"/>
        </w:rPr>
        <w:t>2.报名要求：</w:t>
      </w:r>
    </w:p>
    <w:p w14:paraId="41B927A6">
      <w:pPr>
        <w:pStyle w:val="9"/>
        <w:widowControl/>
        <w:shd w:val="clear" w:color="auto" w:fill="FFFFFF"/>
        <w:spacing w:beforeAutospacing="0" w:afterAutospacing="0"/>
        <w:rPr>
          <w:rFonts w:hint="eastAsia" w:ascii="宋体" w:hAnsi="宋体" w:cs="宋体"/>
          <w:sz w:val="22"/>
          <w:szCs w:val="21"/>
        </w:rPr>
      </w:pPr>
      <w:r>
        <w:rPr>
          <w:rFonts w:hint="eastAsia" w:ascii="宋体" w:hAnsi="宋体" w:cs="宋体"/>
          <w:b/>
          <w:bCs/>
          <w:sz w:val="22"/>
          <w:szCs w:val="21"/>
        </w:rPr>
        <w:t>（1）报名时间：</w:t>
      </w:r>
      <w:r>
        <w:rPr>
          <w:rFonts w:hint="eastAsia" w:ascii="宋体" w:hAnsi="宋体" w:cs="宋体"/>
          <w:sz w:val="22"/>
          <w:szCs w:val="21"/>
        </w:rPr>
        <w:t>2</w:t>
      </w:r>
      <w:r>
        <w:rPr>
          <w:rFonts w:hint="eastAsia" w:ascii="宋体" w:hAnsi="宋体" w:cs="宋体"/>
          <w:color w:val="000000" w:themeColor="text1"/>
          <w:sz w:val="22"/>
          <w:szCs w:val="21"/>
          <w14:textFill>
            <w14:solidFill>
              <w14:schemeClr w14:val="tx1"/>
            </w14:solidFill>
          </w14:textFill>
        </w:rPr>
        <w:t>02</w:t>
      </w:r>
      <w:r>
        <w:rPr>
          <w:rFonts w:hint="eastAsia" w:ascii="宋体" w:hAnsi="宋体" w:cs="宋体"/>
          <w:color w:val="000000" w:themeColor="text1"/>
          <w:sz w:val="22"/>
          <w:szCs w:val="21"/>
          <w:lang w:val="en-US" w:eastAsia="zh-CN"/>
          <w14:textFill>
            <w14:solidFill>
              <w14:schemeClr w14:val="tx1"/>
            </w14:solidFill>
          </w14:textFill>
        </w:rPr>
        <w:t>5</w:t>
      </w:r>
      <w:r>
        <w:rPr>
          <w:rFonts w:hint="eastAsia" w:ascii="宋体" w:hAnsi="宋体" w:cs="宋体"/>
          <w:color w:val="000000" w:themeColor="text1"/>
          <w:sz w:val="22"/>
          <w:szCs w:val="21"/>
          <w14:textFill>
            <w14:solidFill>
              <w14:schemeClr w14:val="tx1"/>
            </w14:solidFill>
          </w14:textFill>
        </w:rPr>
        <w:t>年</w:t>
      </w:r>
      <w:r>
        <w:rPr>
          <w:rFonts w:hint="eastAsia" w:ascii="宋体" w:hAnsi="宋体" w:cs="宋体"/>
          <w:color w:val="000000" w:themeColor="text1"/>
          <w:sz w:val="22"/>
          <w:szCs w:val="21"/>
          <w:lang w:val="en-US" w:eastAsia="zh-CN"/>
          <w14:textFill>
            <w14:solidFill>
              <w14:schemeClr w14:val="tx1"/>
            </w14:solidFill>
          </w14:textFill>
        </w:rPr>
        <w:t>4</w:t>
      </w:r>
      <w:r>
        <w:rPr>
          <w:rFonts w:hint="eastAsia" w:ascii="宋体" w:hAnsi="宋体" w:cs="宋体"/>
          <w:color w:val="000000" w:themeColor="text1"/>
          <w:sz w:val="22"/>
          <w:szCs w:val="21"/>
          <w14:textFill>
            <w14:solidFill>
              <w14:schemeClr w14:val="tx1"/>
            </w14:solidFill>
          </w14:textFill>
        </w:rPr>
        <w:t>月</w:t>
      </w:r>
      <w:r>
        <w:rPr>
          <w:rFonts w:hint="eastAsia" w:ascii="宋体" w:hAnsi="宋体" w:cs="宋体"/>
          <w:color w:val="000000" w:themeColor="text1"/>
          <w:sz w:val="22"/>
          <w:szCs w:val="21"/>
          <w:lang w:val="en-US" w:eastAsia="zh-CN"/>
          <w14:textFill>
            <w14:solidFill>
              <w14:schemeClr w14:val="tx1"/>
            </w14:solidFill>
          </w14:textFill>
        </w:rPr>
        <w:t>22</w:t>
      </w:r>
      <w:r>
        <w:rPr>
          <w:rFonts w:hint="eastAsia" w:ascii="宋体" w:hAnsi="宋体" w:cs="宋体"/>
          <w:color w:val="000000" w:themeColor="text1"/>
          <w:sz w:val="22"/>
          <w:szCs w:val="21"/>
          <w14:textFill>
            <w14:solidFill>
              <w14:schemeClr w14:val="tx1"/>
            </w14:solidFill>
          </w14:textFill>
        </w:rPr>
        <w:t>日至202</w:t>
      </w:r>
      <w:r>
        <w:rPr>
          <w:rFonts w:hint="eastAsia" w:ascii="宋体" w:hAnsi="宋体" w:cs="宋体"/>
          <w:color w:val="000000" w:themeColor="text1"/>
          <w:sz w:val="22"/>
          <w:szCs w:val="21"/>
          <w:lang w:val="en-US" w:eastAsia="zh-CN"/>
          <w14:textFill>
            <w14:solidFill>
              <w14:schemeClr w14:val="tx1"/>
            </w14:solidFill>
          </w14:textFill>
        </w:rPr>
        <w:t>5</w:t>
      </w:r>
      <w:r>
        <w:rPr>
          <w:rFonts w:hint="eastAsia" w:ascii="宋体" w:hAnsi="宋体" w:cs="宋体"/>
          <w:color w:val="000000" w:themeColor="text1"/>
          <w:sz w:val="22"/>
          <w:szCs w:val="21"/>
          <w14:textFill>
            <w14:solidFill>
              <w14:schemeClr w14:val="tx1"/>
            </w14:solidFill>
          </w14:textFill>
        </w:rPr>
        <w:t>年</w:t>
      </w:r>
      <w:r>
        <w:rPr>
          <w:rFonts w:hint="eastAsia" w:ascii="宋体" w:hAnsi="宋体" w:cs="宋体"/>
          <w:color w:val="000000" w:themeColor="text1"/>
          <w:sz w:val="22"/>
          <w:szCs w:val="21"/>
          <w:lang w:val="en-US" w:eastAsia="zh-CN"/>
          <w14:textFill>
            <w14:solidFill>
              <w14:schemeClr w14:val="tx1"/>
            </w14:solidFill>
          </w14:textFill>
        </w:rPr>
        <w:t>4</w:t>
      </w:r>
      <w:r>
        <w:rPr>
          <w:rFonts w:hint="eastAsia" w:ascii="宋体" w:hAnsi="宋体" w:cs="宋体"/>
          <w:color w:val="000000" w:themeColor="text1"/>
          <w:sz w:val="22"/>
          <w:szCs w:val="21"/>
          <w14:textFill>
            <w14:solidFill>
              <w14:schemeClr w14:val="tx1"/>
            </w14:solidFill>
          </w14:textFill>
        </w:rPr>
        <w:t>月</w:t>
      </w:r>
      <w:r>
        <w:rPr>
          <w:rFonts w:hint="eastAsia" w:ascii="宋体" w:hAnsi="宋体" w:cs="宋体"/>
          <w:color w:val="000000" w:themeColor="text1"/>
          <w:sz w:val="22"/>
          <w:szCs w:val="21"/>
          <w:lang w:val="en-US" w:eastAsia="zh-CN"/>
          <w14:textFill>
            <w14:solidFill>
              <w14:schemeClr w14:val="tx1"/>
            </w14:solidFill>
          </w14:textFill>
        </w:rPr>
        <w:t>28</w:t>
      </w:r>
      <w:r>
        <w:rPr>
          <w:rFonts w:hint="eastAsia" w:ascii="宋体" w:hAnsi="宋体" w:cs="宋体"/>
          <w:color w:val="000000" w:themeColor="text1"/>
          <w:sz w:val="22"/>
          <w:szCs w:val="21"/>
          <w14:textFill>
            <w14:solidFill>
              <w14:schemeClr w14:val="tx1"/>
            </w14:solidFill>
          </w14:textFill>
        </w:rPr>
        <w:t>日17：00（北京时</w:t>
      </w:r>
      <w:r>
        <w:rPr>
          <w:rFonts w:hint="eastAsia" w:ascii="宋体" w:hAnsi="宋体" w:cs="宋体"/>
          <w:sz w:val="22"/>
          <w:szCs w:val="21"/>
        </w:rPr>
        <w:t>间）止，过期不予受理。</w:t>
      </w:r>
    </w:p>
    <w:p w14:paraId="6C08F7DE">
      <w:pPr>
        <w:widowControl/>
        <w:tabs>
          <w:tab w:val="left" w:pos="426"/>
        </w:tabs>
        <w:spacing w:line="480" w:lineRule="exact"/>
        <w:rPr>
          <w:rFonts w:hint="eastAsia" w:ascii="宋体" w:hAnsi="宋体" w:cs="宋体"/>
          <w:kern w:val="0"/>
          <w:sz w:val="22"/>
          <w:szCs w:val="21"/>
        </w:rPr>
      </w:pPr>
      <w:r>
        <w:rPr>
          <w:rFonts w:hint="eastAsia" w:ascii="宋体" w:hAnsi="宋体" w:cs="宋体"/>
          <w:b/>
          <w:bCs/>
          <w:kern w:val="0"/>
          <w:sz w:val="22"/>
          <w:szCs w:val="21"/>
        </w:rPr>
        <w:t>（2）报名方式：</w:t>
      </w:r>
      <w:r>
        <w:rPr>
          <w:rFonts w:hint="eastAsia" w:ascii="宋体" w:hAnsi="宋体" w:cs="宋体"/>
          <w:b w:val="0"/>
          <w:bCs w:val="0"/>
          <w:color w:val="auto"/>
          <w:kern w:val="0"/>
          <w:sz w:val="22"/>
          <w:szCs w:val="21"/>
          <w:highlight w:val="none"/>
          <w:lang w:val="en-US" w:eastAsia="zh-CN"/>
        </w:rPr>
        <w:t>将报名文件邮寄至南昌市中心血站五楼后勤服务部</w:t>
      </w:r>
      <w:r>
        <w:rPr>
          <w:rFonts w:hint="eastAsia" w:ascii="宋体" w:hAnsi="宋体" w:cs="宋体"/>
          <w:kern w:val="0"/>
          <w:sz w:val="22"/>
          <w:szCs w:val="21"/>
        </w:rPr>
        <w:t>（仅支持邮寄，不支持亲自到现场递交）。</w:t>
      </w:r>
    </w:p>
    <w:p w14:paraId="3E2CC9D5">
      <w:pPr>
        <w:widowControl/>
        <w:tabs>
          <w:tab w:val="left" w:pos="426"/>
        </w:tabs>
        <w:spacing w:line="480" w:lineRule="exact"/>
        <w:rPr>
          <w:rFonts w:hint="eastAsia" w:ascii="宋体" w:hAnsi="宋体" w:cs="宋体"/>
          <w:kern w:val="0"/>
          <w:sz w:val="22"/>
          <w:szCs w:val="21"/>
        </w:rPr>
      </w:pPr>
      <w:r>
        <w:rPr>
          <w:rFonts w:hint="eastAsia" w:ascii="宋体" w:hAnsi="宋体" w:cs="宋体"/>
          <w:b/>
          <w:bCs/>
          <w:kern w:val="0"/>
          <w:sz w:val="22"/>
          <w:szCs w:val="21"/>
        </w:rPr>
        <w:t>（3）报名材料：</w:t>
      </w:r>
      <w:bookmarkStart w:id="4" w:name="OLE_LINK5"/>
    </w:p>
    <w:p w14:paraId="4A681885">
      <w:pPr>
        <w:widowControl/>
        <w:tabs>
          <w:tab w:val="left" w:pos="426"/>
        </w:tabs>
        <w:spacing w:line="480" w:lineRule="exact"/>
        <w:ind w:firstLine="440" w:firstLineChars="200"/>
        <w:rPr>
          <w:rFonts w:hint="eastAsia" w:ascii="宋体" w:hAnsi="宋体" w:eastAsia="宋体" w:cs="宋体"/>
          <w:kern w:val="0"/>
          <w:sz w:val="22"/>
          <w:szCs w:val="21"/>
          <w:lang w:eastAsia="zh-CN"/>
        </w:rPr>
      </w:pPr>
      <w:bookmarkStart w:id="5" w:name="OLE_LINK3"/>
      <w:r>
        <w:rPr>
          <w:rFonts w:hint="eastAsia" w:ascii="宋体" w:hAnsi="宋体" w:cs="宋体"/>
          <w:kern w:val="0"/>
          <w:sz w:val="22"/>
          <w:szCs w:val="21"/>
        </w:rPr>
        <w:t>①</w:t>
      </w:r>
      <w:r>
        <w:rPr>
          <w:rFonts w:hint="eastAsia" w:ascii="宋体" w:hAnsi="宋体" w:cs="宋体"/>
          <w:b/>
          <w:bCs/>
          <w:kern w:val="0"/>
          <w:sz w:val="22"/>
          <w:szCs w:val="21"/>
        </w:rPr>
        <w:t>报名时须根据采购需求提供</w:t>
      </w:r>
      <w:r>
        <w:rPr>
          <w:rFonts w:hint="eastAsia" w:ascii="宋体" w:hAnsi="宋体" w:cs="宋体"/>
          <w:b/>
          <w:bCs/>
          <w:kern w:val="0"/>
          <w:sz w:val="22"/>
          <w:szCs w:val="21"/>
          <w:lang w:val="en-US" w:eastAsia="zh-CN"/>
        </w:rPr>
        <w:t>服务</w:t>
      </w:r>
      <w:r>
        <w:rPr>
          <w:rFonts w:hint="eastAsia" w:ascii="宋体" w:hAnsi="宋体" w:cs="宋体"/>
          <w:b/>
          <w:bCs/>
          <w:kern w:val="0"/>
          <w:sz w:val="22"/>
          <w:szCs w:val="21"/>
        </w:rPr>
        <w:t>报价，</w:t>
      </w:r>
      <w:bookmarkEnd w:id="5"/>
      <w:r>
        <w:rPr>
          <w:rFonts w:hint="eastAsia" w:ascii="宋体" w:hAnsi="宋体" w:cs="宋体"/>
          <w:b/>
          <w:bCs/>
          <w:kern w:val="0"/>
          <w:sz w:val="22"/>
          <w:szCs w:val="21"/>
        </w:rPr>
        <w:t>并加盖公章</w:t>
      </w:r>
      <w:r>
        <w:rPr>
          <w:rFonts w:hint="eastAsia" w:ascii="宋体" w:hAnsi="宋体" w:cs="宋体"/>
          <w:b/>
          <w:bCs/>
          <w:kern w:val="0"/>
          <w:sz w:val="22"/>
          <w:szCs w:val="21"/>
          <w:lang w:eastAsia="zh-CN"/>
        </w:rPr>
        <w:t>（</w:t>
      </w:r>
      <w:r>
        <w:rPr>
          <w:rFonts w:hint="eastAsia" w:ascii="宋体" w:hAnsi="宋体" w:cs="宋体"/>
          <w:b/>
          <w:bCs/>
          <w:kern w:val="0"/>
          <w:sz w:val="22"/>
          <w:szCs w:val="21"/>
          <w:lang w:val="en-US" w:eastAsia="zh-CN"/>
        </w:rPr>
        <w:t>详见附件1</w:t>
      </w:r>
      <w:r>
        <w:rPr>
          <w:rFonts w:hint="eastAsia" w:ascii="宋体" w:hAnsi="宋体" w:cs="宋体"/>
          <w:b/>
          <w:bCs/>
          <w:kern w:val="0"/>
          <w:sz w:val="22"/>
          <w:szCs w:val="21"/>
          <w:lang w:eastAsia="zh-CN"/>
        </w:rPr>
        <w:t>）、</w:t>
      </w:r>
      <w:r>
        <w:rPr>
          <w:rFonts w:hint="eastAsia" w:ascii="宋体" w:hAnsi="宋体" w:cs="宋体"/>
          <w:b/>
          <w:bCs/>
          <w:kern w:val="0"/>
          <w:sz w:val="22"/>
          <w:szCs w:val="21"/>
          <w:lang w:val="en-US" w:eastAsia="zh-CN"/>
        </w:rPr>
        <w:t>提供</w:t>
      </w:r>
      <w:r>
        <w:rPr>
          <w:rFonts w:hint="eastAsia" w:ascii="宋体" w:hAnsi="宋体" w:cs="宋体"/>
          <w:b/>
          <w:bCs/>
          <w:kern w:val="0"/>
          <w:sz w:val="22"/>
          <w:szCs w:val="21"/>
          <w:lang w:eastAsia="zh-CN"/>
        </w:rPr>
        <w:t>“附件</w:t>
      </w:r>
      <w:r>
        <w:rPr>
          <w:rFonts w:hint="eastAsia" w:ascii="宋体" w:hAnsi="宋体" w:cs="宋体"/>
          <w:b/>
          <w:bCs/>
          <w:kern w:val="0"/>
          <w:sz w:val="22"/>
          <w:szCs w:val="21"/>
          <w:lang w:val="en-US" w:eastAsia="zh-CN"/>
        </w:rPr>
        <w:t>3</w:t>
      </w:r>
      <w:bookmarkStart w:id="7" w:name="_GoBack"/>
      <w:bookmarkEnd w:id="7"/>
      <w:r>
        <w:rPr>
          <w:rFonts w:hint="eastAsia" w:ascii="宋体" w:hAnsi="宋体" w:cs="宋体"/>
          <w:b/>
          <w:bCs/>
          <w:kern w:val="0"/>
          <w:sz w:val="22"/>
          <w:szCs w:val="21"/>
          <w:lang w:eastAsia="zh-CN"/>
        </w:rPr>
        <w:t xml:space="preserve"> 技术偏离表”</w:t>
      </w:r>
      <w:r>
        <w:rPr>
          <w:rFonts w:hint="eastAsia" w:ascii="宋体" w:hAnsi="宋体" w:cs="宋体"/>
          <w:b/>
          <w:bCs/>
          <w:kern w:val="0"/>
          <w:sz w:val="22"/>
          <w:szCs w:val="21"/>
        </w:rPr>
        <w:t>，并加盖公章</w:t>
      </w:r>
      <w:r>
        <w:rPr>
          <w:rFonts w:hint="eastAsia" w:ascii="宋体" w:hAnsi="宋体" w:cs="宋体"/>
          <w:b/>
          <w:bCs/>
          <w:kern w:val="0"/>
          <w:sz w:val="22"/>
          <w:szCs w:val="21"/>
          <w:lang w:eastAsia="zh-CN"/>
        </w:rPr>
        <w:t>。</w:t>
      </w:r>
    </w:p>
    <w:p w14:paraId="071085E2">
      <w:pPr>
        <w:widowControl/>
        <w:tabs>
          <w:tab w:val="left" w:pos="426"/>
        </w:tabs>
        <w:spacing w:line="480" w:lineRule="exact"/>
        <w:ind w:firstLine="440" w:firstLineChars="200"/>
        <w:rPr>
          <w:rFonts w:hint="eastAsia" w:ascii="宋体" w:hAnsi="宋体" w:cs="宋体"/>
          <w:kern w:val="0"/>
          <w:sz w:val="22"/>
          <w:szCs w:val="21"/>
        </w:rPr>
      </w:pPr>
      <w:r>
        <w:rPr>
          <w:rFonts w:hint="eastAsia" w:ascii="宋体" w:hAnsi="宋体" w:cs="宋体"/>
          <w:kern w:val="0"/>
          <w:sz w:val="22"/>
          <w:szCs w:val="21"/>
        </w:rPr>
        <w:t>②近3年内，在经营活动中没有重大违法记录；</w:t>
      </w:r>
    </w:p>
    <w:p w14:paraId="66EEFDB1">
      <w:pPr>
        <w:widowControl/>
        <w:tabs>
          <w:tab w:val="left" w:pos="426"/>
        </w:tabs>
        <w:spacing w:line="480" w:lineRule="exact"/>
        <w:ind w:firstLine="440" w:firstLineChars="200"/>
        <w:rPr>
          <w:rFonts w:hint="eastAsia" w:ascii="宋体" w:hAnsi="宋体" w:cs="宋体"/>
          <w:kern w:val="0"/>
          <w:sz w:val="22"/>
          <w:szCs w:val="21"/>
        </w:rPr>
      </w:pPr>
      <w:r>
        <w:rPr>
          <w:rFonts w:hint="eastAsia" w:ascii="宋体" w:hAnsi="宋体" w:cs="宋体"/>
          <w:kern w:val="0"/>
          <w:sz w:val="22"/>
          <w:szCs w:val="21"/>
        </w:rPr>
        <w:t>③产品有售后服务问题的供应商，血站不接受报名；</w:t>
      </w:r>
    </w:p>
    <w:p w14:paraId="0C56F60F">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000000" w:themeColor="text1"/>
          <w:kern w:val="0"/>
          <w:sz w:val="22"/>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2"/>
          <w:szCs w:val="21"/>
          <w:highlight w:val="none"/>
          <w:lang w:val="en-US" w:eastAsia="zh-CN"/>
          <w14:textFill>
            <w14:solidFill>
              <w14:schemeClr w14:val="tx1"/>
            </w14:solidFill>
          </w14:textFill>
        </w:rPr>
        <w:t>④《企业法人营业执照》副本复印件加盖单位公章；</w:t>
      </w:r>
    </w:p>
    <w:p w14:paraId="35338814">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000000" w:themeColor="text1"/>
          <w:kern w:val="0"/>
          <w:sz w:val="22"/>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2"/>
          <w:szCs w:val="21"/>
          <w:highlight w:val="none"/>
          <w:lang w:val="en-US" w:eastAsia="zh-CN"/>
          <w14:textFill>
            <w14:solidFill>
              <w14:schemeClr w14:val="tx1"/>
            </w14:solidFill>
          </w14:textFill>
        </w:rPr>
        <w:t>⑤</w:t>
      </w:r>
      <w:r>
        <w:rPr>
          <w:rFonts w:hint="eastAsia" w:ascii="宋体" w:hAnsi="宋体" w:cs="宋体"/>
          <w:b w:val="0"/>
          <w:bCs w:val="0"/>
          <w:color w:val="auto"/>
          <w:kern w:val="0"/>
          <w:sz w:val="22"/>
          <w:szCs w:val="21"/>
          <w:highlight w:val="none"/>
          <w:lang w:val="en-US" w:eastAsia="zh-CN"/>
        </w:rPr>
        <w:t>法定代表人身份证明书或法人授权委托书、身份证的复印件加盖单位公章；</w:t>
      </w:r>
    </w:p>
    <w:p w14:paraId="43898BD6">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⑥供应商提供信用中国查询结果截图打印，加盖单位公章；</w:t>
      </w:r>
    </w:p>
    <w:p w14:paraId="279E0036">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⑦供应商需提供中国政府采购网政府采购严重违法失信行为记录名单查询结果截图打印，加盖单位公章；</w:t>
      </w:r>
    </w:p>
    <w:p w14:paraId="16F8D1B4">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⑧公司同类业绩证明佐证材料及用户名单，加盖单位公章；</w:t>
      </w:r>
    </w:p>
    <w:p w14:paraId="429506A3">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⑨如生产厂家是中小型企业，供应商需提供厂家中小型企业声明函，加盖单位公章；</w:t>
      </w:r>
    </w:p>
    <w:p w14:paraId="0D4BF125">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⑩供应商须提供企业规模证明材料，加盖单位公章；</w:t>
      </w:r>
    </w:p>
    <w:p w14:paraId="242BC057">
      <w:pPr>
        <w:keepNext w:val="0"/>
        <w:keepLines w:val="0"/>
        <w:pageBreakBefore w:val="0"/>
        <w:widowControl/>
        <w:tabs>
          <w:tab w:val="left" w:pos="426"/>
        </w:tabs>
        <w:kinsoku/>
        <w:wordWrap/>
        <w:overflowPunct/>
        <w:topLinePunct w:val="0"/>
        <w:autoSpaceDE/>
        <w:autoSpaceDN/>
        <w:bidi w:val="0"/>
        <w:adjustRightInd/>
        <w:snapToGrid/>
        <w:spacing w:line="480" w:lineRule="exact"/>
        <w:ind w:firstLine="420" w:firstLineChars="200"/>
        <w:textAlignment w:val="auto"/>
        <w:rPr>
          <w:rFonts w:hint="eastAsia" w:ascii="宋体" w:hAnsi="宋体" w:cs="宋体"/>
          <w:b w:val="0"/>
          <w:bCs w:val="0"/>
          <w:color w:val="auto"/>
          <w:kern w:val="0"/>
          <w:sz w:val="22"/>
          <w:szCs w:val="21"/>
          <w:highlight w:val="none"/>
          <w:lang w:val="en-US" w:eastAsia="zh-CN"/>
        </w:rPr>
      </w:pPr>
      <w:r>
        <w:rPr>
          <w:rFonts w:ascii="Arial" w:hAnsi="Arial" w:eastAsia="Arial" w:cs="Arial"/>
          <w:i w:val="0"/>
          <w:iCs w:val="0"/>
          <w:caps w:val="0"/>
          <w:color w:val="auto"/>
          <w:spacing w:val="0"/>
          <w:sz w:val="21"/>
          <w:szCs w:val="21"/>
          <w:highlight w:val="none"/>
          <w:shd w:val="clear" w:fill="FFFFFF"/>
        </w:rPr>
        <w:t>⑪</w:t>
      </w:r>
      <w:r>
        <w:rPr>
          <w:rFonts w:hint="eastAsia" w:ascii="宋体" w:hAnsi="宋体" w:cs="宋体"/>
          <w:b w:val="0"/>
          <w:bCs w:val="0"/>
          <w:color w:val="auto"/>
          <w:kern w:val="0"/>
          <w:sz w:val="22"/>
          <w:szCs w:val="21"/>
          <w:highlight w:val="none"/>
          <w:lang w:val="en-US" w:eastAsia="zh-CN"/>
        </w:rPr>
        <w:t>具有独立承担民事责任的能力，加盖单位公章；</w:t>
      </w:r>
    </w:p>
    <w:p w14:paraId="01E6D2A7">
      <w:pPr>
        <w:keepNext w:val="0"/>
        <w:keepLines w:val="0"/>
        <w:pageBreakBefore w:val="0"/>
        <w:widowControl/>
        <w:tabs>
          <w:tab w:val="left" w:pos="426"/>
        </w:tabs>
        <w:kinsoku/>
        <w:wordWrap/>
        <w:overflowPunct/>
        <w:topLinePunct w:val="0"/>
        <w:autoSpaceDE/>
        <w:autoSpaceDN/>
        <w:bidi w:val="0"/>
        <w:adjustRightInd/>
        <w:snapToGrid/>
        <w:spacing w:line="480" w:lineRule="exact"/>
        <w:ind w:firstLine="420" w:firstLineChars="200"/>
        <w:textAlignment w:val="auto"/>
        <w:rPr>
          <w:rFonts w:hint="eastAsia" w:ascii="宋体" w:hAnsi="宋体" w:cs="宋体"/>
          <w:b w:val="0"/>
          <w:bCs w:val="0"/>
          <w:color w:val="auto"/>
          <w:kern w:val="0"/>
          <w:sz w:val="22"/>
          <w:szCs w:val="21"/>
          <w:highlight w:val="none"/>
          <w:lang w:val="en-US" w:eastAsia="zh-CN"/>
        </w:rPr>
      </w:pPr>
      <w:r>
        <w:rPr>
          <w:rFonts w:ascii="Arial" w:hAnsi="Arial" w:eastAsia="Arial" w:cs="Arial"/>
          <w:i w:val="0"/>
          <w:iCs w:val="0"/>
          <w:caps w:val="0"/>
          <w:color w:val="auto"/>
          <w:spacing w:val="0"/>
          <w:sz w:val="21"/>
          <w:szCs w:val="21"/>
          <w:highlight w:val="none"/>
          <w:shd w:val="clear" w:fill="FFFFFF"/>
        </w:rPr>
        <w:t>⑫</w:t>
      </w:r>
      <w:r>
        <w:rPr>
          <w:rFonts w:hint="eastAsia" w:ascii="宋体" w:hAnsi="宋体" w:cs="宋体"/>
          <w:b w:val="0"/>
          <w:bCs w:val="0"/>
          <w:color w:val="auto"/>
          <w:kern w:val="0"/>
          <w:sz w:val="22"/>
          <w:szCs w:val="21"/>
          <w:highlight w:val="none"/>
          <w:lang w:val="en-US" w:eastAsia="zh-CN"/>
        </w:rPr>
        <w:t>具有良好的商业信誉和健全的财务会计制度，加盖单位公章；</w:t>
      </w:r>
    </w:p>
    <w:p w14:paraId="5498504B">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⑬具有履行合同所必需的设备和专业技术能力，加盖单位公章；</w:t>
      </w:r>
    </w:p>
    <w:p w14:paraId="6B22D4AC">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⑭有依法缴纳税收和社会保障资金的良好记录，加盖单位公章；</w:t>
      </w:r>
    </w:p>
    <w:p w14:paraId="45945373">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⑮近三年无重大违法违纪记录、无安全事故证明，加盖单位公章；</w:t>
      </w:r>
    </w:p>
    <w:p w14:paraId="06484F54">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⑯符合法律、行政法规规定的其他条件声明函，加盖单位公章；</w:t>
      </w:r>
    </w:p>
    <w:p w14:paraId="544D2742">
      <w:pPr>
        <w:pStyle w:val="2"/>
        <w:rPr>
          <w:rFonts w:hint="eastAsia" w:ascii="宋体" w:hAnsi="宋体" w:eastAsia="宋体" w:cs="宋体"/>
          <w:i w:val="0"/>
          <w:iCs w:val="0"/>
          <w:caps w:val="0"/>
          <w:color w:val="606266"/>
          <w:spacing w:val="0"/>
          <w:sz w:val="22"/>
          <w:szCs w:val="22"/>
          <w:shd w:val="clear" w:fill="FFFFFF"/>
        </w:rPr>
      </w:pPr>
    </w:p>
    <w:p w14:paraId="1746AF79">
      <w:pPr>
        <w:keepNext w:val="0"/>
        <w:keepLines w:val="0"/>
        <w:pageBreakBefore w:val="0"/>
        <w:widowControl/>
        <w:tabs>
          <w:tab w:val="left" w:pos="426"/>
        </w:tabs>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b w:val="0"/>
          <w:bCs w:val="0"/>
          <w:color w:val="auto"/>
          <w:kern w:val="0"/>
          <w:sz w:val="22"/>
          <w:szCs w:val="21"/>
          <w:highlight w:val="none"/>
          <w:lang w:val="en-US" w:eastAsia="zh-CN"/>
        </w:rPr>
      </w:pPr>
      <w:r>
        <w:rPr>
          <w:rFonts w:hint="eastAsia" w:ascii="宋体" w:hAnsi="宋体" w:cs="宋体"/>
          <w:b w:val="0"/>
          <w:bCs w:val="0"/>
          <w:color w:val="auto"/>
          <w:kern w:val="0"/>
          <w:sz w:val="22"/>
          <w:szCs w:val="21"/>
          <w:highlight w:val="none"/>
          <w:lang w:val="en-US" w:eastAsia="zh-CN"/>
        </w:rPr>
        <w:t>（根据《江西省财政厅关于推行政府采购供应商资格信用承诺制的通知》（赣财购〔2023〕8号），决定在我站政府采购领域推行供应商信用承诺制，对参加我站政府采购项目的供应商可以选择承诺制的方式代替以上</w:t>
      </w:r>
      <w:r>
        <w:rPr>
          <w:rFonts w:ascii="Arial" w:hAnsi="Arial" w:eastAsia="Arial" w:cs="Arial"/>
          <w:i w:val="0"/>
          <w:iCs w:val="0"/>
          <w:caps w:val="0"/>
          <w:color w:val="auto"/>
          <w:spacing w:val="0"/>
          <w:sz w:val="21"/>
          <w:szCs w:val="21"/>
          <w:highlight w:val="none"/>
          <w:shd w:val="clear" w:fill="FFFFFF"/>
        </w:rPr>
        <w:t>⑪</w:t>
      </w:r>
      <w:r>
        <w:rPr>
          <w:rFonts w:hint="eastAsia" w:ascii="宋体" w:hAnsi="宋体" w:cs="宋体"/>
          <w:b w:val="0"/>
          <w:bCs w:val="0"/>
          <w:color w:val="auto"/>
          <w:kern w:val="0"/>
          <w:sz w:val="22"/>
          <w:szCs w:val="21"/>
          <w:highlight w:val="none"/>
          <w:lang w:val="en-US" w:eastAsia="zh-CN"/>
        </w:rPr>
        <w:t>-⑯项资格材料。模版详见附件2。）</w:t>
      </w:r>
    </w:p>
    <w:p w14:paraId="33548491">
      <w:pPr>
        <w:tabs>
          <w:tab w:val="left" w:pos="229"/>
        </w:tabs>
        <w:spacing w:before="314" w:beforeLines="100"/>
        <w:jc w:val="left"/>
        <w:rPr>
          <w:rFonts w:hint="eastAsia" w:ascii="宋体" w:hAnsi="宋体" w:cs="宋体"/>
          <w:b/>
          <w:kern w:val="0"/>
          <w:sz w:val="28"/>
          <w:szCs w:val="28"/>
        </w:rPr>
      </w:pPr>
      <w:r>
        <w:rPr>
          <w:rFonts w:hint="eastAsia" w:ascii="宋体" w:hAnsi="宋体" w:cs="宋体"/>
          <w:b/>
          <w:kern w:val="0"/>
          <w:sz w:val="28"/>
          <w:szCs w:val="28"/>
        </w:rPr>
        <w:t>3.</w:t>
      </w:r>
      <w:r>
        <w:rPr>
          <w:rFonts w:hint="eastAsia" w:ascii="宋体" w:hAnsi="宋体" w:cs="宋体"/>
          <w:b/>
          <w:kern w:val="0"/>
          <w:sz w:val="28"/>
          <w:szCs w:val="28"/>
          <w:lang w:val="en-US" w:eastAsia="zh-CN"/>
        </w:rPr>
        <w:t>调研</w:t>
      </w:r>
      <w:r>
        <w:rPr>
          <w:rFonts w:hint="eastAsia" w:ascii="宋体" w:hAnsi="宋体" w:cs="宋体"/>
          <w:b/>
          <w:kern w:val="0"/>
          <w:sz w:val="28"/>
          <w:szCs w:val="28"/>
        </w:rPr>
        <w:t>时须提供的响应文件要求：</w:t>
      </w:r>
    </w:p>
    <w:p w14:paraId="62731003">
      <w:pPr>
        <w:widowControl/>
        <w:tabs>
          <w:tab w:val="left" w:pos="426"/>
        </w:tabs>
        <w:spacing w:line="480" w:lineRule="exact"/>
        <w:rPr>
          <w:rFonts w:hint="eastAsia" w:ascii="宋体" w:hAnsi="宋体" w:cs="宋体"/>
          <w:b/>
          <w:bCs/>
          <w:kern w:val="0"/>
          <w:sz w:val="22"/>
          <w:szCs w:val="21"/>
        </w:rPr>
      </w:pPr>
      <w:r>
        <w:rPr>
          <w:rFonts w:hint="eastAsia" w:ascii="宋体" w:hAnsi="宋体" w:cs="宋体"/>
          <w:b/>
          <w:bCs/>
          <w:kern w:val="0"/>
          <w:sz w:val="22"/>
          <w:szCs w:val="21"/>
        </w:rPr>
        <w:t>（1）响应文件要求至少包含如下材料：</w:t>
      </w:r>
    </w:p>
    <w:p w14:paraId="0F8C70A1">
      <w:pPr>
        <w:widowControl/>
        <w:tabs>
          <w:tab w:val="left" w:pos="426"/>
        </w:tabs>
        <w:spacing w:line="480" w:lineRule="exact"/>
        <w:ind w:firstLine="440" w:firstLineChars="200"/>
        <w:rPr>
          <w:rFonts w:hint="eastAsia" w:ascii="宋体" w:hAnsi="宋体" w:cs="宋体"/>
          <w:kern w:val="0"/>
          <w:sz w:val="22"/>
          <w:szCs w:val="21"/>
        </w:rPr>
      </w:pPr>
      <w:r>
        <w:rPr>
          <w:rFonts w:hint="eastAsia" w:ascii="宋体" w:hAnsi="宋体" w:cs="宋体"/>
          <w:kern w:val="0"/>
          <w:sz w:val="22"/>
          <w:szCs w:val="21"/>
        </w:rPr>
        <w:t>①以上“2、报名要求”需要加盖公章</w:t>
      </w:r>
    </w:p>
    <w:p w14:paraId="6937F665">
      <w:pPr>
        <w:widowControl/>
        <w:tabs>
          <w:tab w:val="left" w:pos="426"/>
        </w:tabs>
        <w:spacing w:line="480" w:lineRule="exact"/>
        <w:ind w:firstLine="440" w:firstLineChars="200"/>
        <w:rPr>
          <w:rFonts w:hint="eastAsia" w:ascii="宋体" w:hAnsi="宋体" w:cs="宋体"/>
          <w:kern w:val="0"/>
          <w:sz w:val="22"/>
          <w:szCs w:val="21"/>
        </w:rPr>
      </w:pPr>
      <w:r>
        <w:rPr>
          <w:rFonts w:hint="eastAsia" w:ascii="宋体" w:hAnsi="宋体" w:cs="宋体"/>
          <w:kern w:val="0"/>
          <w:sz w:val="22"/>
          <w:szCs w:val="21"/>
        </w:rPr>
        <w:t>②售后网点联系方式</w:t>
      </w:r>
    </w:p>
    <w:p w14:paraId="3C3A2793">
      <w:pPr>
        <w:widowControl/>
        <w:tabs>
          <w:tab w:val="left" w:pos="426"/>
        </w:tabs>
        <w:spacing w:line="480" w:lineRule="exact"/>
        <w:ind w:firstLine="440" w:firstLineChars="200"/>
        <w:rPr>
          <w:rFonts w:hint="eastAsia" w:ascii="宋体" w:hAnsi="宋体" w:eastAsia="宋体" w:cs="宋体"/>
          <w:kern w:val="0"/>
          <w:sz w:val="22"/>
          <w:szCs w:val="21"/>
          <w:highlight w:val="none"/>
          <w:lang w:val="en-US" w:eastAsia="zh-CN"/>
        </w:rPr>
      </w:pPr>
      <w:r>
        <w:rPr>
          <w:rFonts w:hint="eastAsia" w:ascii="宋体" w:hAnsi="宋体" w:cs="宋体"/>
          <w:kern w:val="0"/>
          <w:sz w:val="22"/>
          <w:szCs w:val="21"/>
          <w:highlight w:val="none"/>
          <w:lang w:val="en-US" w:eastAsia="zh-CN"/>
        </w:rPr>
        <w:t>③现场交流环节。提供5分钟PPT介绍基本情况，用U盘拷贝带到谈判现场（切勿密封在响应文件内，PPT文件名修改为：报名供应商名称+项目名称）。</w:t>
      </w:r>
    </w:p>
    <w:p w14:paraId="7CE53C02">
      <w:pPr>
        <w:keepNext w:val="0"/>
        <w:keepLines w:val="0"/>
        <w:pageBreakBefore w:val="0"/>
        <w:widowControl/>
        <w:tabs>
          <w:tab w:val="left" w:pos="426"/>
        </w:tabs>
        <w:kinsoku/>
        <w:wordWrap/>
        <w:overflowPunct/>
        <w:topLinePunct w:val="0"/>
        <w:autoSpaceDE/>
        <w:autoSpaceDN/>
        <w:bidi w:val="0"/>
        <w:adjustRightInd/>
        <w:snapToGrid/>
        <w:spacing w:before="158" w:beforeLines="50" w:line="360" w:lineRule="auto"/>
        <w:textAlignment w:val="auto"/>
        <w:rPr>
          <w:rFonts w:hint="eastAsia" w:ascii="宋体" w:hAnsi="宋体" w:cs="宋体"/>
          <w:b/>
          <w:bCs/>
          <w:kern w:val="0"/>
          <w:sz w:val="22"/>
          <w:szCs w:val="21"/>
          <w:highlight w:val="none"/>
        </w:rPr>
      </w:pPr>
      <w:r>
        <w:rPr>
          <w:rFonts w:hint="eastAsia" w:ascii="宋体" w:hAnsi="宋体" w:cs="宋体"/>
          <w:b/>
          <w:bCs/>
          <w:kern w:val="0"/>
          <w:sz w:val="22"/>
          <w:szCs w:val="21"/>
          <w:highlight w:val="none"/>
        </w:rPr>
        <w:t>注：1.本次调研需</w:t>
      </w:r>
      <w:r>
        <w:rPr>
          <w:rFonts w:hint="eastAsia" w:ascii="宋体" w:hAnsi="宋体" w:cs="宋体"/>
          <w:b/>
          <w:bCs/>
          <w:kern w:val="0"/>
          <w:sz w:val="22"/>
          <w:szCs w:val="21"/>
          <w:highlight w:val="none"/>
          <w:lang w:val="en-US" w:eastAsia="zh-CN"/>
        </w:rPr>
        <w:t>先</w:t>
      </w:r>
      <w:r>
        <w:rPr>
          <w:rFonts w:hint="eastAsia" w:ascii="宋体" w:hAnsi="宋体" w:cs="宋体"/>
          <w:b/>
          <w:bCs/>
          <w:kern w:val="0"/>
          <w:sz w:val="22"/>
          <w:szCs w:val="21"/>
          <w:highlight w:val="none"/>
        </w:rPr>
        <w:t>邮寄递交相关报名材料</w:t>
      </w:r>
      <w:r>
        <w:rPr>
          <w:rFonts w:hint="eastAsia" w:ascii="宋体" w:hAnsi="宋体" w:cs="宋体"/>
          <w:b/>
          <w:bCs/>
          <w:kern w:val="0"/>
          <w:sz w:val="22"/>
          <w:szCs w:val="21"/>
          <w:highlight w:val="none"/>
          <w:lang w:val="en-US" w:eastAsia="zh-CN"/>
        </w:rPr>
        <w:t>进行报名，最终调研时需至现场进行现场交流</w:t>
      </w:r>
      <w:r>
        <w:rPr>
          <w:rFonts w:hint="eastAsia" w:ascii="宋体" w:hAnsi="宋体" w:cs="宋体"/>
          <w:b/>
          <w:bCs/>
          <w:kern w:val="0"/>
          <w:sz w:val="22"/>
          <w:szCs w:val="21"/>
          <w:highlight w:val="none"/>
        </w:rPr>
        <w:t>。</w:t>
      </w:r>
    </w:p>
    <w:p w14:paraId="4E126217">
      <w:pPr>
        <w:widowControl/>
        <w:tabs>
          <w:tab w:val="left" w:pos="426"/>
        </w:tabs>
        <w:spacing w:line="360" w:lineRule="auto"/>
        <w:ind w:firstLine="442" w:firstLineChars="200"/>
        <w:rPr>
          <w:rFonts w:hint="eastAsia" w:ascii="宋体" w:hAnsi="宋体" w:cs="宋体"/>
          <w:b/>
          <w:bCs/>
          <w:kern w:val="0"/>
          <w:sz w:val="22"/>
          <w:szCs w:val="21"/>
        </w:rPr>
      </w:pPr>
      <w:r>
        <w:rPr>
          <w:rFonts w:hint="eastAsia" w:ascii="宋体" w:hAnsi="宋体" w:cs="宋体"/>
          <w:b/>
          <w:bCs/>
          <w:kern w:val="0"/>
          <w:sz w:val="22"/>
          <w:szCs w:val="21"/>
        </w:rPr>
        <w:t>2.响应文件要求一正一副，密封递交。</w:t>
      </w:r>
    </w:p>
    <w:p w14:paraId="547028DD">
      <w:pPr>
        <w:pStyle w:val="2"/>
        <w:keepNext w:val="0"/>
        <w:keepLines w:val="0"/>
        <w:pageBreakBefore w:val="0"/>
        <w:widowControl w:val="0"/>
        <w:kinsoku/>
        <w:wordWrap/>
        <w:overflowPunct/>
        <w:topLinePunct w:val="0"/>
        <w:autoSpaceDE w:val="0"/>
        <w:autoSpaceDN w:val="0"/>
        <w:bidi w:val="0"/>
        <w:adjustRightInd w:val="0"/>
        <w:snapToGrid/>
        <w:spacing w:line="360" w:lineRule="auto"/>
        <w:ind w:firstLine="442"/>
        <w:textAlignment w:val="auto"/>
        <w:rPr>
          <w:rFonts w:hint="eastAsia"/>
          <w:b/>
          <w:bCs/>
          <w:color w:val="auto"/>
          <w:sz w:val="22"/>
          <w:szCs w:val="21"/>
        </w:rPr>
      </w:pPr>
      <w:r>
        <w:rPr>
          <w:rFonts w:hint="eastAsia"/>
          <w:b/>
          <w:bCs/>
          <w:color w:val="auto"/>
          <w:sz w:val="22"/>
          <w:szCs w:val="21"/>
        </w:rPr>
        <w:t>3.此次市场调研不作为最终招标或中标的依据，后续招标事宜请自行关注招标公告。</w:t>
      </w:r>
    </w:p>
    <w:p w14:paraId="0F18A491">
      <w:pPr>
        <w:pStyle w:val="2"/>
        <w:keepNext w:val="0"/>
        <w:keepLines w:val="0"/>
        <w:pageBreakBefore w:val="0"/>
        <w:widowControl w:val="0"/>
        <w:kinsoku/>
        <w:wordWrap/>
        <w:overflowPunct/>
        <w:topLinePunct w:val="0"/>
        <w:autoSpaceDE w:val="0"/>
        <w:autoSpaceDN w:val="0"/>
        <w:bidi w:val="0"/>
        <w:adjustRightInd w:val="0"/>
        <w:snapToGrid/>
        <w:spacing w:line="360" w:lineRule="auto"/>
        <w:ind w:firstLine="442"/>
        <w:textAlignment w:val="auto"/>
        <w:rPr>
          <w:rFonts w:hint="default" w:eastAsia="宋体"/>
          <w:b/>
          <w:bCs/>
          <w:color w:val="auto"/>
          <w:sz w:val="22"/>
          <w:szCs w:val="21"/>
          <w:lang w:val="en-US" w:eastAsia="zh-CN"/>
        </w:rPr>
      </w:pPr>
      <w:r>
        <w:rPr>
          <w:rFonts w:hint="eastAsia"/>
          <w:b/>
          <w:bCs/>
          <w:color w:val="auto"/>
          <w:sz w:val="22"/>
          <w:szCs w:val="21"/>
          <w:lang w:val="en-US" w:eastAsia="zh-CN"/>
        </w:rPr>
        <w:t>4.调研供应商不满足本采购项目核心参数的，采购人有权将此供应商评定为无效响应。</w:t>
      </w:r>
    </w:p>
    <w:p w14:paraId="788AE5FF">
      <w:pPr>
        <w:widowControl/>
        <w:tabs>
          <w:tab w:val="left" w:pos="426"/>
        </w:tabs>
        <w:spacing w:line="480" w:lineRule="exact"/>
        <w:ind w:left="218" w:leftChars="104" w:firstLine="0" w:firstLineChars="0"/>
        <w:rPr>
          <w:rFonts w:hint="default" w:ascii="宋体" w:hAnsi="宋体" w:eastAsia="宋体" w:cs="宋体"/>
          <w:color w:val="000000" w:themeColor="text1"/>
          <w:sz w:val="22"/>
          <w:szCs w:val="21"/>
          <w:highlight w:val="none"/>
          <w:lang w:val="en-US" w:eastAsia="zh-CN"/>
          <w14:textFill>
            <w14:solidFill>
              <w14:schemeClr w14:val="tx1"/>
            </w14:solidFill>
          </w14:textFill>
        </w:rPr>
      </w:pPr>
      <w:r>
        <w:rPr>
          <w:rFonts w:hint="eastAsia" w:ascii="宋体" w:hAnsi="宋体" w:cs="宋体"/>
          <w:b/>
          <w:bCs/>
          <w:kern w:val="0"/>
          <w:sz w:val="22"/>
          <w:szCs w:val="21"/>
        </w:rPr>
        <w:t>（</w:t>
      </w:r>
      <w:r>
        <w:rPr>
          <w:rFonts w:hint="eastAsia" w:ascii="宋体" w:hAnsi="宋体" w:cs="宋体"/>
          <w:b/>
          <w:bCs/>
          <w:kern w:val="0"/>
          <w:sz w:val="22"/>
          <w:szCs w:val="21"/>
          <w:lang w:val="en-US" w:eastAsia="zh-CN"/>
        </w:rPr>
        <w:t>1</w:t>
      </w:r>
      <w:r>
        <w:rPr>
          <w:rFonts w:hint="eastAsia" w:ascii="宋体" w:hAnsi="宋体" w:cs="宋体"/>
          <w:b/>
          <w:bCs/>
          <w:kern w:val="0"/>
          <w:sz w:val="22"/>
          <w:szCs w:val="21"/>
        </w:rPr>
        <w:t>）邮寄地址：</w:t>
      </w:r>
      <w:r>
        <w:rPr>
          <w:rFonts w:hint="eastAsia" w:ascii="宋体" w:hAnsi="宋体" w:cs="宋体"/>
          <w:b w:val="0"/>
          <w:bCs w:val="0"/>
          <w:color w:val="auto"/>
          <w:kern w:val="0"/>
          <w:sz w:val="22"/>
          <w:szCs w:val="21"/>
          <w:highlight w:val="none"/>
          <w:lang w:val="en-US" w:eastAsia="zh-CN"/>
        </w:rPr>
        <w:t>南昌市中心血站五楼后勤服务部</w:t>
      </w:r>
      <w:r>
        <w:rPr>
          <w:rFonts w:hint="eastAsia" w:ascii="宋体" w:hAnsi="宋体" w:eastAsia="宋体" w:cs="宋体"/>
          <w:b w:val="0"/>
          <w:bCs w:val="0"/>
          <w:color w:val="auto"/>
          <w:kern w:val="0"/>
          <w:sz w:val="20"/>
          <w:szCs w:val="18"/>
          <w:highlight w:val="none"/>
          <w:lang w:val="en-US" w:eastAsia="zh-CN"/>
        </w:rPr>
        <w:t>（江西省南昌市西湖区建设西路-建设西路1033号）</w:t>
      </w:r>
      <w:r>
        <w:rPr>
          <w:rFonts w:hint="eastAsia" w:ascii="宋体" w:hAnsi="宋体" w:cs="宋体"/>
          <w:b/>
          <w:bCs/>
          <w:kern w:val="0"/>
          <w:sz w:val="22"/>
          <w:szCs w:val="21"/>
          <w:lang w:eastAsia="zh-CN"/>
        </w:rPr>
        <w:t>（</w:t>
      </w:r>
      <w:r>
        <w:rPr>
          <w:rFonts w:hint="eastAsia" w:ascii="宋体" w:hAnsi="宋体" w:cs="宋体"/>
          <w:b/>
          <w:bCs/>
          <w:kern w:val="0"/>
          <w:sz w:val="22"/>
          <w:szCs w:val="21"/>
          <w:lang w:val="en-US" w:eastAsia="zh-CN"/>
        </w:rPr>
        <w:t>2</w:t>
      </w:r>
      <w:r>
        <w:rPr>
          <w:rFonts w:hint="eastAsia" w:ascii="宋体" w:hAnsi="宋体" w:cs="宋体"/>
          <w:b/>
          <w:bCs/>
          <w:kern w:val="0"/>
          <w:sz w:val="22"/>
          <w:szCs w:val="21"/>
          <w:lang w:eastAsia="zh-CN"/>
        </w:rPr>
        <w:t>）</w:t>
      </w:r>
      <w:bookmarkStart w:id="6" w:name="OLE_LINK7"/>
      <w:r>
        <w:rPr>
          <w:rFonts w:hint="eastAsia" w:ascii="宋体" w:hAnsi="宋体" w:cs="宋体"/>
          <w:b/>
          <w:bCs/>
          <w:kern w:val="0"/>
          <w:sz w:val="22"/>
          <w:szCs w:val="21"/>
          <w:lang w:val="en-US" w:eastAsia="zh-CN"/>
        </w:rPr>
        <w:t>现场调研交流</w:t>
      </w:r>
      <w:bookmarkEnd w:id="6"/>
      <w:r>
        <w:rPr>
          <w:rFonts w:hint="eastAsia" w:ascii="宋体" w:hAnsi="宋体" w:cs="宋体"/>
          <w:b/>
          <w:bCs/>
          <w:kern w:val="0"/>
          <w:sz w:val="22"/>
          <w:szCs w:val="21"/>
          <w:lang w:val="en-US" w:eastAsia="zh-CN"/>
        </w:rPr>
        <w:t>时</w:t>
      </w:r>
      <w:r>
        <w:rPr>
          <w:rFonts w:hint="eastAsia" w:ascii="宋体" w:hAnsi="宋体" w:cs="宋体"/>
          <w:b/>
          <w:bCs/>
          <w:kern w:val="0"/>
          <w:sz w:val="22"/>
          <w:szCs w:val="21"/>
          <w:highlight w:val="none"/>
          <w:lang w:val="en-US" w:eastAsia="zh-CN"/>
        </w:rPr>
        <w:t>间：</w:t>
      </w:r>
      <w:r>
        <w:rPr>
          <w:rFonts w:hint="eastAsia" w:ascii="宋体" w:hAnsi="宋体" w:cs="宋体"/>
          <w:sz w:val="22"/>
          <w:szCs w:val="21"/>
          <w:highlight w:val="none"/>
        </w:rPr>
        <w:t>2</w:t>
      </w:r>
      <w:r>
        <w:rPr>
          <w:rFonts w:hint="eastAsia" w:ascii="宋体" w:hAnsi="宋体" w:cs="宋体"/>
          <w:color w:val="000000" w:themeColor="text1"/>
          <w:sz w:val="22"/>
          <w:szCs w:val="21"/>
          <w:highlight w:val="none"/>
          <w14:textFill>
            <w14:solidFill>
              <w14:schemeClr w14:val="tx1"/>
            </w14:solidFill>
          </w14:textFill>
        </w:rPr>
        <w:t>02</w:t>
      </w:r>
      <w:r>
        <w:rPr>
          <w:rFonts w:hint="eastAsia" w:ascii="宋体" w:hAnsi="宋体" w:cs="宋体"/>
          <w:color w:val="000000" w:themeColor="text1"/>
          <w:sz w:val="22"/>
          <w:szCs w:val="21"/>
          <w:highlight w:val="none"/>
          <w:lang w:val="en-US" w:eastAsia="zh-CN"/>
          <w14:textFill>
            <w14:solidFill>
              <w14:schemeClr w14:val="tx1"/>
            </w14:solidFill>
          </w14:textFill>
        </w:rPr>
        <w:t>5</w:t>
      </w:r>
      <w:r>
        <w:rPr>
          <w:rFonts w:hint="eastAsia" w:ascii="宋体" w:hAnsi="宋体" w:cs="宋体"/>
          <w:color w:val="000000" w:themeColor="text1"/>
          <w:sz w:val="22"/>
          <w:szCs w:val="21"/>
          <w:highlight w:val="none"/>
          <w14:textFill>
            <w14:solidFill>
              <w14:schemeClr w14:val="tx1"/>
            </w14:solidFill>
          </w14:textFill>
        </w:rPr>
        <w:t>年</w:t>
      </w:r>
      <w:r>
        <w:rPr>
          <w:rFonts w:hint="eastAsia" w:ascii="宋体" w:hAnsi="宋体" w:cs="宋体"/>
          <w:color w:val="000000" w:themeColor="text1"/>
          <w:sz w:val="22"/>
          <w:szCs w:val="21"/>
          <w:highlight w:val="none"/>
          <w:lang w:val="en-US" w:eastAsia="zh-CN"/>
          <w14:textFill>
            <w14:solidFill>
              <w14:schemeClr w14:val="tx1"/>
            </w14:solidFill>
          </w14:textFill>
        </w:rPr>
        <w:t>4</w:t>
      </w:r>
      <w:r>
        <w:rPr>
          <w:rFonts w:hint="eastAsia" w:ascii="宋体" w:hAnsi="宋体" w:cs="宋体"/>
          <w:color w:val="000000" w:themeColor="text1"/>
          <w:sz w:val="22"/>
          <w:szCs w:val="21"/>
          <w:highlight w:val="none"/>
          <w14:textFill>
            <w14:solidFill>
              <w14:schemeClr w14:val="tx1"/>
            </w14:solidFill>
          </w14:textFill>
        </w:rPr>
        <w:t>月</w:t>
      </w:r>
      <w:r>
        <w:rPr>
          <w:rFonts w:hint="eastAsia" w:ascii="宋体" w:hAnsi="宋体" w:cs="宋体"/>
          <w:color w:val="000000" w:themeColor="text1"/>
          <w:sz w:val="22"/>
          <w:szCs w:val="21"/>
          <w:highlight w:val="none"/>
          <w:lang w:val="en-US" w:eastAsia="zh-CN"/>
          <w14:textFill>
            <w14:solidFill>
              <w14:schemeClr w14:val="tx1"/>
            </w14:solidFill>
          </w14:textFill>
        </w:rPr>
        <w:t>29</w:t>
      </w:r>
      <w:r>
        <w:rPr>
          <w:rFonts w:hint="eastAsia" w:ascii="宋体" w:hAnsi="宋体" w:cs="宋体"/>
          <w:color w:val="000000" w:themeColor="text1"/>
          <w:sz w:val="22"/>
          <w:szCs w:val="21"/>
          <w:highlight w:val="none"/>
          <w14:textFill>
            <w14:solidFill>
              <w14:schemeClr w14:val="tx1"/>
            </w14:solidFill>
          </w14:textFill>
        </w:rPr>
        <w:t>日</w:t>
      </w:r>
      <w:r>
        <w:rPr>
          <w:rFonts w:hint="eastAsia" w:ascii="宋体" w:hAnsi="宋体" w:cs="宋体"/>
          <w:color w:val="000000" w:themeColor="text1"/>
          <w:sz w:val="22"/>
          <w:szCs w:val="21"/>
          <w:highlight w:val="none"/>
          <w:lang w:val="en-US" w:eastAsia="zh-CN"/>
          <w14:textFill>
            <w14:solidFill>
              <w14:schemeClr w14:val="tx1"/>
            </w14:solidFill>
          </w14:textFill>
        </w:rPr>
        <w:t>上午10：00</w:t>
      </w:r>
    </w:p>
    <w:bookmarkEnd w:id="4"/>
    <w:p w14:paraId="2ED56E5A">
      <w:pPr>
        <w:widowControl/>
        <w:tabs>
          <w:tab w:val="left" w:pos="426"/>
        </w:tabs>
        <w:spacing w:line="480" w:lineRule="exact"/>
        <w:ind w:left="218" w:leftChars="104" w:firstLine="0" w:firstLineChars="0"/>
        <w:rPr>
          <w:rFonts w:hint="default" w:ascii="宋体" w:hAnsi="宋体" w:eastAsia="宋体" w:cs="宋体"/>
          <w:b/>
          <w:bCs/>
          <w:kern w:val="0"/>
          <w:sz w:val="21"/>
          <w:szCs w:val="20"/>
          <w:lang w:val="en-US" w:eastAsia="zh-CN"/>
        </w:rPr>
      </w:pPr>
      <w:r>
        <w:rPr>
          <w:rFonts w:hint="eastAsia" w:ascii="宋体" w:hAnsi="宋体" w:cs="宋体"/>
          <w:b/>
          <w:bCs/>
          <w:color w:val="000000" w:themeColor="text1"/>
          <w:sz w:val="22"/>
          <w:szCs w:val="21"/>
          <w:highlight w:val="none"/>
          <w:lang w:eastAsia="zh-CN"/>
          <w14:textFill>
            <w14:solidFill>
              <w14:schemeClr w14:val="tx1"/>
            </w14:solidFill>
          </w14:textFill>
        </w:rPr>
        <w:t>（</w:t>
      </w:r>
      <w:r>
        <w:rPr>
          <w:rFonts w:hint="eastAsia" w:ascii="宋体" w:hAnsi="宋体" w:cs="宋体"/>
          <w:b/>
          <w:bCs/>
          <w:color w:val="000000" w:themeColor="text1"/>
          <w:sz w:val="22"/>
          <w:szCs w:val="21"/>
          <w:highlight w:val="none"/>
          <w:lang w:val="en-US" w:eastAsia="zh-CN"/>
          <w14:textFill>
            <w14:solidFill>
              <w14:schemeClr w14:val="tx1"/>
            </w14:solidFill>
          </w14:textFill>
        </w:rPr>
        <w:t>3</w:t>
      </w:r>
      <w:r>
        <w:rPr>
          <w:rFonts w:hint="eastAsia" w:ascii="宋体" w:hAnsi="宋体" w:cs="宋体"/>
          <w:b/>
          <w:bCs/>
          <w:color w:val="000000" w:themeColor="text1"/>
          <w:sz w:val="22"/>
          <w:szCs w:val="21"/>
          <w:highlight w:val="none"/>
          <w:lang w:eastAsia="zh-CN"/>
          <w14:textFill>
            <w14:solidFill>
              <w14:schemeClr w14:val="tx1"/>
            </w14:solidFill>
          </w14:textFill>
        </w:rPr>
        <w:t>）</w:t>
      </w:r>
      <w:r>
        <w:rPr>
          <w:rFonts w:hint="eastAsia" w:ascii="宋体" w:hAnsi="宋体" w:cs="宋体"/>
          <w:b/>
          <w:bCs/>
          <w:kern w:val="0"/>
          <w:sz w:val="22"/>
          <w:szCs w:val="21"/>
          <w:highlight w:val="none"/>
          <w:lang w:val="en-US" w:eastAsia="zh-CN"/>
        </w:rPr>
        <w:t>调研地点：</w:t>
      </w:r>
      <w:r>
        <w:rPr>
          <w:rFonts w:hint="eastAsia" w:ascii="宋体" w:hAnsi="宋体" w:cs="宋体"/>
          <w:kern w:val="0"/>
          <w:sz w:val="22"/>
          <w:szCs w:val="21"/>
          <w:highlight w:val="none"/>
        </w:rPr>
        <w:t>南昌市中心血站</w:t>
      </w:r>
      <w:r>
        <w:rPr>
          <w:rFonts w:hint="eastAsia" w:ascii="宋体" w:hAnsi="宋体" w:cs="宋体"/>
          <w:kern w:val="0"/>
          <w:sz w:val="22"/>
          <w:szCs w:val="21"/>
          <w:highlight w:val="none"/>
          <w:lang w:val="en-US" w:eastAsia="zh-CN"/>
        </w:rPr>
        <w:t>7楼会议室</w:t>
      </w:r>
      <w:r>
        <w:rPr>
          <w:rFonts w:hint="eastAsia" w:ascii="宋体" w:hAnsi="宋体" w:cs="宋体"/>
          <w:kern w:val="0"/>
          <w:sz w:val="21"/>
          <w:szCs w:val="20"/>
          <w:highlight w:val="none"/>
        </w:rPr>
        <w:t>（江西省南昌市</w:t>
      </w:r>
      <w:r>
        <w:rPr>
          <w:rFonts w:hint="eastAsia" w:ascii="宋体" w:hAnsi="宋体" w:cs="宋体"/>
          <w:kern w:val="0"/>
          <w:sz w:val="21"/>
          <w:szCs w:val="20"/>
        </w:rPr>
        <w:t>西湖区建设西路-建设西路1033号）</w:t>
      </w:r>
    </w:p>
    <w:p w14:paraId="1797CFC3">
      <w:pPr>
        <w:tabs>
          <w:tab w:val="left" w:pos="229"/>
        </w:tabs>
        <w:spacing w:before="157" w:beforeLines="50"/>
        <w:jc w:val="left"/>
        <w:rPr>
          <w:rFonts w:hint="eastAsia" w:ascii="宋体" w:hAnsi="宋体" w:cs="宋体"/>
          <w:kern w:val="0"/>
          <w:sz w:val="22"/>
          <w:szCs w:val="21"/>
        </w:rPr>
        <w:sectPr>
          <w:pgSz w:w="11906" w:h="16838"/>
          <w:pgMar w:top="1440" w:right="1230" w:bottom="1440" w:left="1230" w:header="851" w:footer="992" w:gutter="0"/>
          <w:cols w:space="0" w:num="1"/>
          <w:docGrid w:type="lines" w:linePitch="314" w:charSpace="0"/>
        </w:sectPr>
      </w:pPr>
      <w:r>
        <w:rPr>
          <w:rFonts w:hint="eastAsia" w:ascii="宋体" w:hAnsi="宋体" w:cs="宋体"/>
          <w:b/>
          <w:kern w:val="0"/>
          <w:sz w:val="28"/>
          <w:szCs w:val="28"/>
        </w:rPr>
        <w:t>4.联系电话：</w:t>
      </w:r>
      <w:r>
        <w:rPr>
          <w:rFonts w:hint="eastAsia" w:ascii="宋体" w:hAnsi="宋体" w:cs="宋体"/>
          <w:b w:val="0"/>
          <w:bCs w:val="0"/>
          <w:color w:val="auto"/>
          <w:kern w:val="0"/>
          <w:sz w:val="22"/>
          <w:szCs w:val="21"/>
          <w:highlight w:val="none"/>
          <w:lang w:val="en-US" w:eastAsia="zh-CN"/>
        </w:rPr>
        <w:t>0791-86507966（李老师）</w:t>
      </w:r>
      <w:bookmarkEnd w:id="3"/>
    </w:p>
    <w:p w14:paraId="0992FFBC">
      <w:pPr>
        <w:widowControl/>
        <w:spacing w:line="320" w:lineRule="exact"/>
        <w:jc w:val="left"/>
        <w:rPr>
          <w:rFonts w:hint="eastAsia" w:ascii="宋体" w:hAnsi="宋体" w:cs="宋体"/>
          <w:b/>
          <w:bCs/>
          <w:sz w:val="24"/>
          <w:szCs w:val="24"/>
        </w:rPr>
      </w:pPr>
      <w:r>
        <w:rPr>
          <w:rFonts w:hint="eastAsia" w:ascii="宋体" w:hAnsi="宋体" w:cs="宋体"/>
          <w:b/>
          <w:bCs/>
          <w:sz w:val="24"/>
          <w:szCs w:val="24"/>
        </w:rPr>
        <w:t>附件1</w:t>
      </w:r>
    </w:p>
    <w:p w14:paraId="1FA6AD02">
      <w:pPr>
        <w:pStyle w:val="3"/>
        <w:jc w:val="center"/>
        <w:rPr>
          <w:rFonts w:hint="eastAsia"/>
          <w:lang w:eastAsia="zh-CN"/>
        </w:rPr>
      </w:pPr>
      <w:r>
        <w:rPr>
          <w:rFonts w:hint="eastAsia"/>
          <w:lang w:eastAsia="zh-CN"/>
        </w:rPr>
        <w:t>南昌市中心血站网络安全防护升级采购项目</w:t>
      </w:r>
    </w:p>
    <w:p w14:paraId="11A625F2">
      <w:pPr>
        <w:pStyle w:val="3"/>
        <w:jc w:val="center"/>
      </w:pPr>
      <w:r>
        <w:rPr>
          <w:rFonts w:hint="eastAsia"/>
        </w:rPr>
        <w:t>市场调研报名表</w:t>
      </w:r>
    </w:p>
    <w:tbl>
      <w:tblPr>
        <w:tblStyle w:val="12"/>
        <w:tblpPr w:leftFromText="180" w:rightFromText="180" w:vertAnchor="text" w:horzAnchor="page" w:tblpXSpec="center" w:tblpY="312"/>
        <w:tblOverlap w:val="never"/>
        <w:tblW w:w="499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7"/>
        <w:gridCol w:w="1266"/>
        <w:gridCol w:w="1189"/>
        <w:gridCol w:w="1214"/>
        <w:gridCol w:w="837"/>
        <w:gridCol w:w="1080"/>
        <w:gridCol w:w="1227"/>
        <w:gridCol w:w="1291"/>
        <w:gridCol w:w="926"/>
      </w:tblGrid>
      <w:tr w14:paraId="1D406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jc w:val="center"/>
        </w:trPr>
        <w:tc>
          <w:tcPr>
            <w:tcW w:w="320" w:type="pct"/>
            <w:vAlign w:val="center"/>
          </w:tcPr>
          <w:p w14:paraId="37E6F244">
            <w:pPr>
              <w:jc w:val="center"/>
              <w:rPr>
                <w:rFonts w:hint="eastAsia" w:ascii="宋体" w:hAnsi="宋体" w:cs="宋体"/>
                <w:b/>
                <w:bCs/>
                <w:sz w:val="24"/>
                <w:szCs w:val="24"/>
              </w:rPr>
            </w:pPr>
            <w:r>
              <w:rPr>
                <w:rFonts w:hint="eastAsia" w:ascii="宋体" w:hAnsi="宋体" w:cs="宋体"/>
                <w:b/>
                <w:bCs/>
                <w:sz w:val="24"/>
                <w:szCs w:val="24"/>
              </w:rPr>
              <w:t>序号</w:t>
            </w:r>
          </w:p>
        </w:tc>
        <w:tc>
          <w:tcPr>
            <w:tcW w:w="656" w:type="pct"/>
            <w:vAlign w:val="center"/>
          </w:tcPr>
          <w:p w14:paraId="299BB0A8">
            <w:pPr>
              <w:jc w:val="center"/>
              <w:rPr>
                <w:rFonts w:hint="eastAsia" w:ascii="宋体" w:hAnsi="宋体" w:eastAsia="宋体" w:cs="宋体"/>
                <w:b/>
                <w:bCs/>
                <w:sz w:val="24"/>
                <w:szCs w:val="24"/>
                <w:lang w:val="en-US" w:eastAsia="zh-CN"/>
              </w:rPr>
            </w:pPr>
            <w:r>
              <w:rPr>
                <w:rFonts w:hint="eastAsia" w:ascii="宋体" w:hAnsi="宋体" w:cs="宋体"/>
                <w:b/>
                <w:bCs/>
                <w:sz w:val="24"/>
                <w:szCs w:val="24"/>
                <w:lang w:val="en-US" w:eastAsia="zh-CN"/>
              </w:rPr>
              <w:t>名称</w:t>
            </w:r>
          </w:p>
        </w:tc>
        <w:tc>
          <w:tcPr>
            <w:tcW w:w="616" w:type="pct"/>
            <w:vAlign w:val="center"/>
          </w:tcPr>
          <w:p w14:paraId="7DFD12C1">
            <w:pPr>
              <w:jc w:val="center"/>
              <w:rPr>
                <w:rFonts w:hint="eastAsia" w:ascii="宋体" w:hAnsi="宋体" w:cs="宋体"/>
                <w:b/>
                <w:bCs/>
                <w:sz w:val="24"/>
                <w:szCs w:val="24"/>
                <w:lang w:val="en-US" w:eastAsia="zh-CN"/>
              </w:rPr>
            </w:pPr>
            <w:r>
              <w:rPr>
                <w:rFonts w:hint="eastAsia" w:ascii="宋体" w:hAnsi="宋体" w:cs="宋体"/>
                <w:b/>
                <w:bCs/>
                <w:sz w:val="24"/>
                <w:szCs w:val="24"/>
                <w:lang w:val="en-US" w:eastAsia="zh-CN"/>
              </w:rPr>
              <w:t>型号</w:t>
            </w:r>
          </w:p>
          <w:p w14:paraId="5B041437">
            <w:pPr>
              <w:jc w:val="center"/>
              <w:rPr>
                <w:rFonts w:hint="default" w:ascii="宋体" w:hAnsi="宋体" w:cs="宋体"/>
                <w:b/>
                <w:bCs/>
                <w:sz w:val="24"/>
                <w:szCs w:val="24"/>
                <w:lang w:val="en-US" w:eastAsia="zh-CN"/>
              </w:rPr>
            </w:pPr>
            <w:r>
              <w:rPr>
                <w:rFonts w:hint="eastAsia" w:ascii="宋体" w:hAnsi="宋体" w:cs="宋体"/>
                <w:b/>
                <w:bCs/>
                <w:sz w:val="24"/>
                <w:szCs w:val="24"/>
                <w:lang w:val="en-US" w:eastAsia="zh-CN"/>
              </w:rPr>
              <w:t>（如有）</w:t>
            </w:r>
          </w:p>
        </w:tc>
        <w:tc>
          <w:tcPr>
            <w:tcW w:w="629" w:type="pct"/>
            <w:vAlign w:val="center"/>
          </w:tcPr>
          <w:p w14:paraId="48F44C48">
            <w:pPr>
              <w:jc w:val="center"/>
              <w:rPr>
                <w:rFonts w:hint="default" w:ascii="宋体" w:hAnsi="宋体" w:cs="宋体"/>
                <w:b/>
                <w:bCs/>
                <w:sz w:val="24"/>
                <w:szCs w:val="24"/>
                <w:lang w:val="en-US" w:eastAsia="zh-CN"/>
              </w:rPr>
            </w:pPr>
            <w:r>
              <w:rPr>
                <w:rFonts w:hint="eastAsia" w:ascii="宋体" w:hAnsi="宋体" w:cs="宋体"/>
                <w:b/>
                <w:bCs/>
                <w:sz w:val="24"/>
                <w:szCs w:val="24"/>
                <w:lang w:val="en-US" w:eastAsia="zh-CN"/>
              </w:rPr>
              <w:t>单价</w:t>
            </w:r>
          </w:p>
        </w:tc>
        <w:tc>
          <w:tcPr>
            <w:tcW w:w="434" w:type="pct"/>
            <w:vAlign w:val="center"/>
          </w:tcPr>
          <w:p w14:paraId="4A915A85">
            <w:pPr>
              <w:jc w:val="center"/>
              <w:rPr>
                <w:rFonts w:hint="default" w:ascii="宋体" w:hAnsi="宋体" w:cs="宋体"/>
                <w:b/>
                <w:bCs/>
                <w:sz w:val="24"/>
                <w:szCs w:val="24"/>
                <w:lang w:val="en-US" w:eastAsia="zh-CN"/>
              </w:rPr>
            </w:pPr>
            <w:r>
              <w:rPr>
                <w:rFonts w:hint="eastAsia" w:ascii="宋体" w:hAnsi="宋体" w:cs="宋体"/>
                <w:b/>
                <w:bCs/>
                <w:sz w:val="24"/>
                <w:szCs w:val="24"/>
                <w:lang w:val="en-US" w:eastAsia="zh-CN"/>
              </w:rPr>
              <w:t>数量</w:t>
            </w:r>
          </w:p>
        </w:tc>
        <w:tc>
          <w:tcPr>
            <w:tcW w:w="560" w:type="pct"/>
            <w:vAlign w:val="center"/>
          </w:tcPr>
          <w:p w14:paraId="5E0394C8">
            <w:pPr>
              <w:jc w:val="center"/>
              <w:rPr>
                <w:rFonts w:hint="eastAsia" w:ascii="宋体" w:hAnsi="宋体" w:eastAsia="宋体" w:cs="宋体"/>
                <w:b/>
                <w:bCs/>
                <w:sz w:val="24"/>
                <w:szCs w:val="24"/>
                <w:lang w:eastAsia="zh-CN"/>
              </w:rPr>
            </w:pPr>
            <w:r>
              <w:rPr>
                <w:rFonts w:hint="eastAsia" w:ascii="宋体" w:hAnsi="宋体" w:cs="宋体"/>
                <w:b/>
                <w:bCs/>
                <w:sz w:val="24"/>
                <w:szCs w:val="24"/>
                <w:lang w:val="en-US" w:eastAsia="zh-CN"/>
              </w:rPr>
              <w:t>总价</w:t>
            </w:r>
          </w:p>
        </w:tc>
        <w:tc>
          <w:tcPr>
            <w:tcW w:w="636" w:type="pct"/>
            <w:vAlign w:val="center"/>
          </w:tcPr>
          <w:p w14:paraId="6D9584C1">
            <w:pPr>
              <w:jc w:val="center"/>
              <w:rPr>
                <w:rFonts w:hint="eastAsia" w:ascii="宋体" w:hAnsi="宋体" w:cs="宋体"/>
                <w:b/>
                <w:bCs/>
                <w:sz w:val="24"/>
                <w:szCs w:val="24"/>
              </w:rPr>
            </w:pPr>
            <w:r>
              <w:rPr>
                <w:rFonts w:hint="eastAsia" w:ascii="宋体" w:hAnsi="宋体" w:cs="宋体"/>
                <w:b/>
                <w:bCs/>
                <w:sz w:val="24"/>
                <w:szCs w:val="24"/>
              </w:rPr>
              <w:t>联系人</w:t>
            </w:r>
          </w:p>
        </w:tc>
        <w:tc>
          <w:tcPr>
            <w:tcW w:w="669" w:type="pct"/>
            <w:vAlign w:val="center"/>
          </w:tcPr>
          <w:p w14:paraId="7448C9EE">
            <w:pPr>
              <w:jc w:val="center"/>
              <w:rPr>
                <w:rFonts w:hint="eastAsia" w:ascii="宋体" w:hAnsi="宋体" w:cs="宋体"/>
                <w:b/>
                <w:bCs/>
                <w:sz w:val="24"/>
                <w:szCs w:val="24"/>
              </w:rPr>
            </w:pPr>
            <w:r>
              <w:rPr>
                <w:rFonts w:hint="eastAsia" w:ascii="宋体" w:hAnsi="宋体" w:cs="宋体"/>
                <w:b/>
                <w:bCs/>
                <w:sz w:val="24"/>
                <w:szCs w:val="24"/>
              </w:rPr>
              <w:t>联系电话</w:t>
            </w:r>
          </w:p>
        </w:tc>
        <w:tc>
          <w:tcPr>
            <w:tcW w:w="475" w:type="pct"/>
            <w:vAlign w:val="center"/>
          </w:tcPr>
          <w:p w14:paraId="4A84CB87">
            <w:pPr>
              <w:jc w:val="center"/>
              <w:rPr>
                <w:rFonts w:hint="eastAsia" w:ascii="宋体" w:hAnsi="宋体" w:cs="宋体"/>
                <w:b/>
                <w:bCs/>
                <w:sz w:val="24"/>
                <w:szCs w:val="24"/>
              </w:rPr>
            </w:pPr>
            <w:r>
              <w:rPr>
                <w:rFonts w:hint="eastAsia" w:ascii="宋体" w:hAnsi="宋体" w:cs="宋体"/>
                <w:b/>
                <w:bCs/>
                <w:sz w:val="24"/>
                <w:szCs w:val="24"/>
              </w:rPr>
              <w:t>备注</w:t>
            </w:r>
          </w:p>
        </w:tc>
      </w:tr>
      <w:tr w14:paraId="2EF12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320" w:type="pct"/>
            <w:vAlign w:val="center"/>
          </w:tcPr>
          <w:p w14:paraId="3B8FFC8D">
            <w:pPr>
              <w:jc w:val="center"/>
              <w:rPr>
                <w:rFonts w:hint="eastAsia" w:ascii="宋体" w:hAnsi="宋体" w:cs="宋体"/>
                <w:b/>
                <w:bCs/>
                <w:sz w:val="24"/>
                <w:szCs w:val="24"/>
              </w:rPr>
            </w:pPr>
          </w:p>
        </w:tc>
        <w:tc>
          <w:tcPr>
            <w:tcW w:w="656" w:type="pct"/>
            <w:vAlign w:val="center"/>
          </w:tcPr>
          <w:p w14:paraId="36CD52D2">
            <w:pPr>
              <w:jc w:val="center"/>
              <w:rPr>
                <w:rFonts w:hint="eastAsia" w:ascii="宋体" w:hAnsi="宋体" w:cs="宋体"/>
                <w:b/>
                <w:bCs/>
                <w:sz w:val="24"/>
                <w:szCs w:val="24"/>
              </w:rPr>
            </w:pPr>
          </w:p>
        </w:tc>
        <w:tc>
          <w:tcPr>
            <w:tcW w:w="616" w:type="pct"/>
            <w:vAlign w:val="center"/>
          </w:tcPr>
          <w:p w14:paraId="6A6F97DF">
            <w:pPr>
              <w:jc w:val="left"/>
              <w:rPr>
                <w:rFonts w:hint="eastAsia" w:ascii="宋体" w:hAnsi="宋体" w:cs="宋体"/>
                <w:b/>
                <w:bCs/>
                <w:sz w:val="24"/>
                <w:szCs w:val="24"/>
              </w:rPr>
            </w:pPr>
          </w:p>
        </w:tc>
        <w:tc>
          <w:tcPr>
            <w:tcW w:w="629" w:type="pct"/>
            <w:vAlign w:val="center"/>
          </w:tcPr>
          <w:p w14:paraId="72704900">
            <w:pPr>
              <w:jc w:val="left"/>
              <w:rPr>
                <w:rFonts w:hint="eastAsia" w:ascii="宋体" w:hAnsi="宋体" w:cs="宋体"/>
                <w:b/>
                <w:bCs/>
                <w:sz w:val="24"/>
                <w:szCs w:val="24"/>
              </w:rPr>
            </w:pPr>
          </w:p>
        </w:tc>
        <w:tc>
          <w:tcPr>
            <w:tcW w:w="434" w:type="pct"/>
            <w:vAlign w:val="center"/>
          </w:tcPr>
          <w:p w14:paraId="4B6CBA75">
            <w:pPr>
              <w:jc w:val="left"/>
              <w:rPr>
                <w:rFonts w:hint="eastAsia" w:ascii="宋体" w:hAnsi="宋体" w:cs="宋体"/>
                <w:b/>
                <w:bCs/>
                <w:sz w:val="24"/>
                <w:szCs w:val="24"/>
              </w:rPr>
            </w:pPr>
          </w:p>
        </w:tc>
        <w:tc>
          <w:tcPr>
            <w:tcW w:w="560" w:type="pct"/>
            <w:vAlign w:val="center"/>
          </w:tcPr>
          <w:p w14:paraId="5F740E67">
            <w:pPr>
              <w:jc w:val="left"/>
              <w:rPr>
                <w:rFonts w:hint="eastAsia" w:ascii="宋体" w:hAnsi="宋体" w:cs="宋体"/>
                <w:b/>
                <w:bCs/>
                <w:sz w:val="24"/>
                <w:szCs w:val="24"/>
              </w:rPr>
            </w:pPr>
          </w:p>
        </w:tc>
        <w:tc>
          <w:tcPr>
            <w:tcW w:w="636" w:type="pct"/>
            <w:vAlign w:val="center"/>
          </w:tcPr>
          <w:p w14:paraId="7AD6821B">
            <w:pPr>
              <w:jc w:val="center"/>
              <w:rPr>
                <w:rFonts w:hint="eastAsia" w:ascii="宋体" w:hAnsi="宋体" w:cs="宋体"/>
                <w:b/>
                <w:bCs/>
                <w:sz w:val="24"/>
                <w:szCs w:val="24"/>
              </w:rPr>
            </w:pPr>
          </w:p>
        </w:tc>
        <w:tc>
          <w:tcPr>
            <w:tcW w:w="669" w:type="pct"/>
            <w:vAlign w:val="center"/>
          </w:tcPr>
          <w:p w14:paraId="372CB914">
            <w:pPr>
              <w:jc w:val="center"/>
              <w:rPr>
                <w:rFonts w:hint="eastAsia" w:ascii="宋体" w:hAnsi="宋体" w:cs="宋体"/>
                <w:b/>
                <w:bCs/>
                <w:sz w:val="24"/>
                <w:szCs w:val="24"/>
              </w:rPr>
            </w:pPr>
          </w:p>
        </w:tc>
        <w:tc>
          <w:tcPr>
            <w:tcW w:w="475" w:type="pct"/>
            <w:vAlign w:val="center"/>
          </w:tcPr>
          <w:p w14:paraId="24B1B700">
            <w:pPr>
              <w:jc w:val="center"/>
              <w:rPr>
                <w:rFonts w:hint="eastAsia" w:ascii="宋体" w:hAnsi="宋体" w:cs="宋体"/>
                <w:b/>
                <w:bCs/>
                <w:sz w:val="24"/>
                <w:szCs w:val="24"/>
              </w:rPr>
            </w:pPr>
          </w:p>
        </w:tc>
      </w:tr>
      <w:tr w14:paraId="206C3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320" w:type="pct"/>
            <w:vAlign w:val="center"/>
          </w:tcPr>
          <w:p w14:paraId="5A60004D">
            <w:pPr>
              <w:jc w:val="center"/>
              <w:rPr>
                <w:rFonts w:hint="eastAsia" w:ascii="宋体" w:hAnsi="宋体" w:cs="宋体"/>
                <w:b/>
                <w:bCs/>
                <w:sz w:val="24"/>
                <w:szCs w:val="24"/>
              </w:rPr>
            </w:pPr>
          </w:p>
        </w:tc>
        <w:tc>
          <w:tcPr>
            <w:tcW w:w="656" w:type="pct"/>
            <w:vAlign w:val="center"/>
          </w:tcPr>
          <w:p w14:paraId="762D8AE1">
            <w:pPr>
              <w:jc w:val="center"/>
              <w:rPr>
                <w:rFonts w:hint="eastAsia" w:ascii="宋体" w:hAnsi="宋体" w:cs="宋体"/>
                <w:b/>
                <w:bCs/>
                <w:sz w:val="24"/>
                <w:szCs w:val="24"/>
              </w:rPr>
            </w:pPr>
          </w:p>
        </w:tc>
        <w:tc>
          <w:tcPr>
            <w:tcW w:w="616" w:type="pct"/>
            <w:vAlign w:val="center"/>
          </w:tcPr>
          <w:p w14:paraId="6A1FD01E">
            <w:pPr>
              <w:jc w:val="center"/>
              <w:rPr>
                <w:rFonts w:hint="eastAsia" w:ascii="宋体" w:hAnsi="宋体" w:cs="宋体"/>
                <w:b/>
                <w:bCs/>
                <w:sz w:val="24"/>
                <w:szCs w:val="24"/>
              </w:rPr>
            </w:pPr>
          </w:p>
        </w:tc>
        <w:tc>
          <w:tcPr>
            <w:tcW w:w="629" w:type="pct"/>
            <w:vAlign w:val="center"/>
          </w:tcPr>
          <w:p w14:paraId="26396896">
            <w:pPr>
              <w:jc w:val="center"/>
              <w:rPr>
                <w:rFonts w:hint="eastAsia" w:ascii="宋体" w:hAnsi="宋体" w:cs="宋体"/>
                <w:b/>
                <w:bCs/>
                <w:sz w:val="24"/>
                <w:szCs w:val="24"/>
              </w:rPr>
            </w:pPr>
          </w:p>
        </w:tc>
        <w:tc>
          <w:tcPr>
            <w:tcW w:w="434" w:type="pct"/>
            <w:vAlign w:val="center"/>
          </w:tcPr>
          <w:p w14:paraId="6CBAB8CB">
            <w:pPr>
              <w:jc w:val="center"/>
              <w:rPr>
                <w:rFonts w:hint="eastAsia" w:ascii="宋体" w:hAnsi="宋体" w:cs="宋体"/>
                <w:b/>
                <w:bCs/>
                <w:sz w:val="24"/>
                <w:szCs w:val="24"/>
              </w:rPr>
            </w:pPr>
          </w:p>
        </w:tc>
        <w:tc>
          <w:tcPr>
            <w:tcW w:w="560" w:type="pct"/>
            <w:vAlign w:val="center"/>
          </w:tcPr>
          <w:p w14:paraId="678801DB">
            <w:pPr>
              <w:jc w:val="center"/>
              <w:rPr>
                <w:rFonts w:hint="eastAsia" w:ascii="宋体" w:hAnsi="宋体" w:cs="宋体"/>
                <w:b/>
                <w:bCs/>
                <w:sz w:val="24"/>
                <w:szCs w:val="24"/>
              </w:rPr>
            </w:pPr>
          </w:p>
        </w:tc>
        <w:tc>
          <w:tcPr>
            <w:tcW w:w="636" w:type="pct"/>
            <w:vAlign w:val="center"/>
          </w:tcPr>
          <w:p w14:paraId="1A3C0AE5">
            <w:pPr>
              <w:jc w:val="center"/>
              <w:rPr>
                <w:rFonts w:hint="eastAsia" w:ascii="宋体" w:hAnsi="宋体" w:cs="宋体"/>
                <w:b/>
                <w:bCs/>
                <w:sz w:val="24"/>
                <w:szCs w:val="24"/>
              </w:rPr>
            </w:pPr>
          </w:p>
        </w:tc>
        <w:tc>
          <w:tcPr>
            <w:tcW w:w="669" w:type="pct"/>
            <w:vAlign w:val="center"/>
          </w:tcPr>
          <w:p w14:paraId="762B8DD3">
            <w:pPr>
              <w:jc w:val="center"/>
              <w:rPr>
                <w:rFonts w:hint="eastAsia" w:ascii="宋体" w:hAnsi="宋体" w:cs="宋体"/>
                <w:b/>
                <w:bCs/>
                <w:sz w:val="24"/>
                <w:szCs w:val="24"/>
              </w:rPr>
            </w:pPr>
          </w:p>
        </w:tc>
        <w:tc>
          <w:tcPr>
            <w:tcW w:w="475" w:type="pct"/>
            <w:vAlign w:val="center"/>
          </w:tcPr>
          <w:p w14:paraId="27AD2040">
            <w:pPr>
              <w:jc w:val="center"/>
              <w:rPr>
                <w:rFonts w:hint="eastAsia" w:ascii="宋体" w:hAnsi="宋体" w:cs="宋体"/>
                <w:b/>
                <w:bCs/>
                <w:sz w:val="24"/>
                <w:szCs w:val="24"/>
              </w:rPr>
            </w:pPr>
          </w:p>
        </w:tc>
      </w:tr>
      <w:tr w14:paraId="41209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320" w:type="pct"/>
            <w:vAlign w:val="center"/>
          </w:tcPr>
          <w:p w14:paraId="7631D20F">
            <w:pPr>
              <w:jc w:val="center"/>
              <w:rPr>
                <w:rFonts w:hint="eastAsia" w:ascii="宋体" w:hAnsi="宋体" w:cs="宋体"/>
                <w:b/>
                <w:bCs/>
                <w:sz w:val="24"/>
                <w:szCs w:val="24"/>
              </w:rPr>
            </w:pPr>
          </w:p>
        </w:tc>
        <w:tc>
          <w:tcPr>
            <w:tcW w:w="656" w:type="pct"/>
            <w:vAlign w:val="center"/>
          </w:tcPr>
          <w:p w14:paraId="5CFF0C7D">
            <w:pPr>
              <w:jc w:val="center"/>
              <w:rPr>
                <w:rFonts w:hint="eastAsia" w:ascii="宋体" w:hAnsi="宋体" w:cs="宋体"/>
                <w:b/>
                <w:bCs/>
                <w:sz w:val="24"/>
                <w:szCs w:val="24"/>
              </w:rPr>
            </w:pPr>
          </w:p>
        </w:tc>
        <w:tc>
          <w:tcPr>
            <w:tcW w:w="616" w:type="pct"/>
            <w:vAlign w:val="center"/>
          </w:tcPr>
          <w:p w14:paraId="74A606A5">
            <w:pPr>
              <w:jc w:val="center"/>
              <w:rPr>
                <w:rFonts w:hint="eastAsia" w:ascii="宋体" w:hAnsi="宋体" w:cs="宋体"/>
                <w:b/>
                <w:bCs/>
                <w:sz w:val="24"/>
                <w:szCs w:val="24"/>
              </w:rPr>
            </w:pPr>
          </w:p>
        </w:tc>
        <w:tc>
          <w:tcPr>
            <w:tcW w:w="629" w:type="pct"/>
            <w:vAlign w:val="center"/>
          </w:tcPr>
          <w:p w14:paraId="1A8C93A3">
            <w:pPr>
              <w:jc w:val="center"/>
              <w:rPr>
                <w:rFonts w:hint="eastAsia" w:ascii="宋体" w:hAnsi="宋体" w:cs="宋体"/>
                <w:b/>
                <w:bCs/>
                <w:sz w:val="24"/>
                <w:szCs w:val="24"/>
              </w:rPr>
            </w:pPr>
          </w:p>
        </w:tc>
        <w:tc>
          <w:tcPr>
            <w:tcW w:w="434" w:type="pct"/>
            <w:vAlign w:val="center"/>
          </w:tcPr>
          <w:p w14:paraId="66CEE91D">
            <w:pPr>
              <w:jc w:val="center"/>
              <w:rPr>
                <w:rFonts w:hint="eastAsia" w:ascii="宋体" w:hAnsi="宋体" w:cs="宋体"/>
                <w:b/>
                <w:bCs/>
                <w:sz w:val="24"/>
                <w:szCs w:val="24"/>
              </w:rPr>
            </w:pPr>
          </w:p>
        </w:tc>
        <w:tc>
          <w:tcPr>
            <w:tcW w:w="560" w:type="pct"/>
            <w:vAlign w:val="center"/>
          </w:tcPr>
          <w:p w14:paraId="21FADDD2">
            <w:pPr>
              <w:jc w:val="center"/>
              <w:rPr>
                <w:rFonts w:hint="eastAsia" w:ascii="宋体" w:hAnsi="宋体" w:cs="宋体"/>
                <w:b/>
                <w:bCs/>
                <w:sz w:val="24"/>
                <w:szCs w:val="24"/>
              </w:rPr>
            </w:pPr>
          </w:p>
        </w:tc>
        <w:tc>
          <w:tcPr>
            <w:tcW w:w="636" w:type="pct"/>
            <w:vAlign w:val="center"/>
          </w:tcPr>
          <w:p w14:paraId="50AB23B0">
            <w:pPr>
              <w:jc w:val="center"/>
              <w:rPr>
                <w:rFonts w:hint="eastAsia" w:ascii="宋体" w:hAnsi="宋体" w:cs="宋体"/>
                <w:b/>
                <w:bCs/>
                <w:sz w:val="24"/>
                <w:szCs w:val="24"/>
              </w:rPr>
            </w:pPr>
          </w:p>
        </w:tc>
        <w:tc>
          <w:tcPr>
            <w:tcW w:w="669" w:type="pct"/>
            <w:vAlign w:val="center"/>
          </w:tcPr>
          <w:p w14:paraId="3C46C3A6">
            <w:pPr>
              <w:jc w:val="center"/>
              <w:rPr>
                <w:rFonts w:hint="eastAsia" w:ascii="宋体" w:hAnsi="宋体" w:cs="宋体"/>
                <w:b/>
                <w:bCs/>
                <w:sz w:val="24"/>
                <w:szCs w:val="24"/>
              </w:rPr>
            </w:pPr>
          </w:p>
        </w:tc>
        <w:tc>
          <w:tcPr>
            <w:tcW w:w="475" w:type="pct"/>
            <w:vAlign w:val="center"/>
          </w:tcPr>
          <w:p w14:paraId="6301F324">
            <w:pPr>
              <w:jc w:val="center"/>
              <w:rPr>
                <w:rFonts w:hint="eastAsia" w:ascii="宋体" w:hAnsi="宋体" w:cs="宋体"/>
                <w:b/>
                <w:bCs/>
                <w:sz w:val="24"/>
                <w:szCs w:val="24"/>
              </w:rPr>
            </w:pPr>
          </w:p>
        </w:tc>
      </w:tr>
      <w:tr w14:paraId="4E5FB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320" w:type="pct"/>
            <w:vAlign w:val="center"/>
          </w:tcPr>
          <w:p w14:paraId="546531C7">
            <w:pPr>
              <w:jc w:val="center"/>
              <w:rPr>
                <w:rFonts w:hint="eastAsia" w:ascii="宋体" w:hAnsi="宋体" w:cs="宋体"/>
                <w:b/>
                <w:bCs/>
                <w:sz w:val="24"/>
                <w:szCs w:val="24"/>
              </w:rPr>
            </w:pPr>
          </w:p>
        </w:tc>
        <w:tc>
          <w:tcPr>
            <w:tcW w:w="656" w:type="pct"/>
            <w:vAlign w:val="center"/>
          </w:tcPr>
          <w:p w14:paraId="455C021C">
            <w:pPr>
              <w:jc w:val="center"/>
              <w:rPr>
                <w:rFonts w:hint="eastAsia" w:ascii="宋体" w:hAnsi="宋体" w:cs="宋体"/>
                <w:b/>
                <w:bCs/>
                <w:sz w:val="24"/>
                <w:szCs w:val="24"/>
              </w:rPr>
            </w:pPr>
          </w:p>
        </w:tc>
        <w:tc>
          <w:tcPr>
            <w:tcW w:w="616" w:type="pct"/>
            <w:vAlign w:val="center"/>
          </w:tcPr>
          <w:p w14:paraId="0DFF2E79">
            <w:pPr>
              <w:jc w:val="center"/>
              <w:rPr>
                <w:rFonts w:hint="eastAsia" w:ascii="宋体" w:hAnsi="宋体" w:cs="宋体"/>
                <w:b/>
                <w:bCs/>
                <w:sz w:val="24"/>
                <w:szCs w:val="24"/>
              </w:rPr>
            </w:pPr>
          </w:p>
        </w:tc>
        <w:tc>
          <w:tcPr>
            <w:tcW w:w="629" w:type="pct"/>
            <w:vAlign w:val="center"/>
          </w:tcPr>
          <w:p w14:paraId="13669120">
            <w:pPr>
              <w:jc w:val="center"/>
              <w:rPr>
                <w:rFonts w:hint="eastAsia" w:ascii="宋体" w:hAnsi="宋体" w:cs="宋体"/>
                <w:b/>
                <w:bCs/>
                <w:sz w:val="24"/>
                <w:szCs w:val="24"/>
              </w:rPr>
            </w:pPr>
          </w:p>
        </w:tc>
        <w:tc>
          <w:tcPr>
            <w:tcW w:w="434" w:type="pct"/>
            <w:vAlign w:val="center"/>
          </w:tcPr>
          <w:p w14:paraId="44C970C9">
            <w:pPr>
              <w:jc w:val="center"/>
              <w:rPr>
                <w:rFonts w:hint="eastAsia" w:ascii="宋体" w:hAnsi="宋体" w:cs="宋体"/>
                <w:b/>
                <w:bCs/>
                <w:sz w:val="24"/>
                <w:szCs w:val="24"/>
              </w:rPr>
            </w:pPr>
          </w:p>
        </w:tc>
        <w:tc>
          <w:tcPr>
            <w:tcW w:w="560" w:type="pct"/>
            <w:vAlign w:val="center"/>
          </w:tcPr>
          <w:p w14:paraId="0C2D0C2B">
            <w:pPr>
              <w:jc w:val="center"/>
              <w:rPr>
                <w:rFonts w:hint="eastAsia" w:ascii="宋体" w:hAnsi="宋体" w:cs="宋体"/>
                <w:b/>
                <w:bCs/>
                <w:sz w:val="24"/>
                <w:szCs w:val="24"/>
              </w:rPr>
            </w:pPr>
          </w:p>
        </w:tc>
        <w:tc>
          <w:tcPr>
            <w:tcW w:w="636" w:type="pct"/>
            <w:vAlign w:val="center"/>
          </w:tcPr>
          <w:p w14:paraId="5050DEC4">
            <w:pPr>
              <w:jc w:val="center"/>
              <w:rPr>
                <w:rFonts w:hint="eastAsia" w:ascii="宋体" w:hAnsi="宋体" w:cs="宋体"/>
                <w:b/>
                <w:bCs/>
                <w:sz w:val="24"/>
                <w:szCs w:val="24"/>
              </w:rPr>
            </w:pPr>
          </w:p>
        </w:tc>
        <w:tc>
          <w:tcPr>
            <w:tcW w:w="669" w:type="pct"/>
            <w:vAlign w:val="center"/>
          </w:tcPr>
          <w:p w14:paraId="5515266A">
            <w:pPr>
              <w:jc w:val="center"/>
              <w:rPr>
                <w:rFonts w:hint="eastAsia" w:ascii="宋体" w:hAnsi="宋体" w:cs="宋体"/>
                <w:b/>
                <w:bCs/>
                <w:sz w:val="24"/>
                <w:szCs w:val="24"/>
              </w:rPr>
            </w:pPr>
          </w:p>
        </w:tc>
        <w:tc>
          <w:tcPr>
            <w:tcW w:w="475" w:type="pct"/>
            <w:vAlign w:val="center"/>
          </w:tcPr>
          <w:p w14:paraId="71B5613E">
            <w:pPr>
              <w:jc w:val="center"/>
              <w:rPr>
                <w:rFonts w:hint="eastAsia" w:ascii="宋体" w:hAnsi="宋体" w:cs="宋体"/>
                <w:b/>
                <w:bCs/>
                <w:sz w:val="24"/>
                <w:szCs w:val="24"/>
              </w:rPr>
            </w:pPr>
          </w:p>
        </w:tc>
      </w:tr>
      <w:tr w14:paraId="5B9FB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5000" w:type="pct"/>
            <w:gridSpan w:val="9"/>
            <w:vAlign w:val="center"/>
          </w:tcPr>
          <w:p w14:paraId="686DD3BB">
            <w:pPr>
              <w:jc w:val="both"/>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总报价：     元人民币</w:t>
            </w:r>
          </w:p>
        </w:tc>
      </w:tr>
    </w:tbl>
    <w:p w14:paraId="1C2C2F31">
      <w:pPr>
        <w:widowControl/>
        <w:spacing w:line="320" w:lineRule="exact"/>
        <w:jc w:val="center"/>
        <w:rPr>
          <w:rFonts w:hint="eastAsia" w:ascii="宋体" w:hAnsi="宋体" w:cs="宋体"/>
          <w:bCs/>
          <w:sz w:val="24"/>
          <w:szCs w:val="24"/>
        </w:rPr>
      </w:pPr>
    </w:p>
    <w:p w14:paraId="470DC01B">
      <w:pPr>
        <w:pStyle w:val="16"/>
      </w:pPr>
    </w:p>
    <w:p w14:paraId="4D4165D9">
      <w:pPr>
        <w:widowControl/>
        <w:spacing w:line="320" w:lineRule="exact"/>
        <w:ind w:left="420" w:leftChars="200"/>
        <w:jc w:val="left"/>
      </w:pPr>
    </w:p>
    <w:p w14:paraId="00D581E6">
      <w:pPr>
        <w:pStyle w:val="16"/>
      </w:pPr>
    </w:p>
    <w:p w14:paraId="06992945">
      <w:pPr>
        <w:pStyle w:val="16"/>
      </w:pPr>
    </w:p>
    <w:p w14:paraId="6E46BA77">
      <w:pPr>
        <w:pStyle w:val="16"/>
      </w:pPr>
    </w:p>
    <w:p w14:paraId="058B82AF">
      <w:pPr>
        <w:pStyle w:val="16"/>
        <w:ind w:firstLine="0" w:firstLineChars="0"/>
        <w:rPr>
          <w:rFonts w:hint="eastAsia" w:ascii="宋体" w:hAnsi="宋体" w:cs="宋体"/>
          <w:b/>
          <w:bCs/>
          <w:sz w:val="24"/>
          <w:szCs w:val="24"/>
        </w:rPr>
      </w:pPr>
    </w:p>
    <w:p w14:paraId="3F8AD999">
      <w:pPr>
        <w:pStyle w:val="16"/>
        <w:ind w:firstLine="0" w:firstLineChars="0"/>
        <w:rPr>
          <w:rFonts w:hint="eastAsia" w:ascii="宋体" w:hAnsi="宋体" w:cs="宋体"/>
          <w:b/>
          <w:bCs/>
          <w:sz w:val="24"/>
          <w:szCs w:val="24"/>
        </w:rPr>
      </w:pPr>
    </w:p>
    <w:p w14:paraId="7AE1A821">
      <w:pPr>
        <w:pStyle w:val="16"/>
        <w:ind w:firstLine="0" w:firstLineChars="0"/>
        <w:rPr>
          <w:rFonts w:hint="eastAsia" w:ascii="宋体" w:hAnsi="宋体" w:cs="宋体"/>
          <w:b/>
          <w:bCs/>
          <w:sz w:val="24"/>
          <w:szCs w:val="24"/>
        </w:rPr>
      </w:pPr>
    </w:p>
    <w:p w14:paraId="17986DEF">
      <w:pPr>
        <w:pStyle w:val="16"/>
        <w:ind w:firstLine="0" w:firstLineChars="0"/>
        <w:rPr>
          <w:rFonts w:hint="eastAsia" w:ascii="宋体" w:hAnsi="宋体" w:cs="宋体"/>
          <w:b/>
          <w:bCs/>
          <w:sz w:val="24"/>
          <w:szCs w:val="24"/>
        </w:rPr>
      </w:pPr>
    </w:p>
    <w:p w14:paraId="06ECE7EB">
      <w:pPr>
        <w:pStyle w:val="16"/>
        <w:ind w:firstLine="0" w:firstLineChars="0"/>
        <w:rPr>
          <w:rFonts w:hint="eastAsia" w:ascii="宋体" w:hAnsi="宋体" w:cs="宋体"/>
          <w:b/>
          <w:bCs/>
          <w:sz w:val="24"/>
          <w:szCs w:val="24"/>
        </w:rPr>
      </w:pPr>
    </w:p>
    <w:p w14:paraId="23A0E43B">
      <w:pPr>
        <w:pStyle w:val="16"/>
        <w:ind w:firstLine="0" w:firstLineChars="0"/>
        <w:rPr>
          <w:rFonts w:hint="eastAsia" w:ascii="宋体" w:hAnsi="宋体" w:cs="宋体"/>
          <w:b/>
          <w:bCs/>
          <w:sz w:val="24"/>
          <w:szCs w:val="24"/>
        </w:rPr>
      </w:pPr>
    </w:p>
    <w:p w14:paraId="3AEA65FB">
      <w:pPr>
        <w:pStyle w:val="16"/>
        <w:ind w:firstLine="0" w:firstLineChars="0"/>
        <w:rPr>
          <w:rFonts w:hint="eastAsia" w:ascii="宋体" w:hAnsi="宋体" w:cs="宋体"/>
          <w:b/>
          <w:bCs/>
          <w:sz w:val="24"/>
          <w:szCs w:val="24"/>
        </w:rPr>
      </w:pPr>
    </w:p>
    <w:p w14:paraId="062ED2DE">
      <w:pPr>
        <w:pStyle w:val="16"/>
        <w:ind w:firstLine="0" w:firstLineChars="0"/>
        <w:rPr>
          <w:rFonts w:hint="eastAsia" w:ascii="宋体" w:hAnsi="宋体" w:cs="宋体"/>
          <w:b/>
          <w:bCs/>
          <w:sz w:val="24"/>
          <w:szCs w:val="24"/>
        </w:rPr>
      </w:pPr>
    </w:p>
    <w:p w14:paraId="5503413A">
      <w:pPr>
        <w:pStyle w:val="16"/>
        <w:ind w:firstLine="0" w:firstLineChars="0"/>
        <w:rPr>
          <w:rFonts w:hint="eastAsia" w:ascii="宋体" w:hAnsi="宋体" w:cs="宋体"/>
          <w:b/>
          <w:bCs/>
          <w:sz w:val="24"/>
          <w:szCs w:val="24"/>
        </w:rPr>
      </w:pPr>
    </w:p>
    <w:p w14:paraId="4307B479">
      <w:pPr>
        <w:pStyle w:val="16"/>
        <w:ind w:firstLine="0" w:firstLineChars="0"/>
        <w:rPr>
          <w:rFonts w:hint="eastAsia" w:ascii="宋体" w:hAnsi="宋体" w:cs="宋体"/>
          <w:b/>
          <w:bCs/>
          <w:sz w:val="24"/>
          <w:szCs w:val="24"/>
        </w:rPr>
      </w:pPr>
    </w:p>
    <w:p w14:paraId="5F3F0A3B">
      <w:pPr>
        <w:pStyle w:val="16"/>
        <w:ind w:firstLine="0" w:firstLineChars="0"/>
        <w:rPr>
          <w:rFonts w:hint="eastAsia" w:ascii="宋体" w:hAnsi="宋体" w:cs="宋体"/>
          <w:b/>
          <w:bCs/>
          <w:sz w:val="24"/>
          <w:szCs w:val="24"/>
        </w:rPr>
      </w:pPr>
    </w:p>
    <w:p w14:paraId="1E6187FB">
      <w:pPr>
        <w:pStyle w:val="16"/>
        <w:ind w:firstLine="0" w:firstLineChars="0"/>
        <w:rPr>
          <w:rFonts w:hint="eastAsia" w:ascii="宋体" w:hAnsi="宋体" w:cs="宋体"/>
          <w:b/>
          <w:bCs/>
          <w:sz w:val="24"/>
          <w:szCs w:val="24"/>
        </w:rPr>
      </w:pPr>
    </w:p>
    <w:p w14:paraId="521C5964">
      <w:pPr>
        <w:pStyle w:val="16"/>
        <w:ind w:firstLine="0" w:firstLineChars="0"/>
        <w:rPr>
          <w:rFonts w:hint="eastAsia" w:ascii="宋体" w:hAnsi="宋体" w:cs="宋体"/>
          <w:b/>
          <w:bCs/>
          <w:sz w:val="24"/>
          <w:szCs w:val="24"/>
        </w:rPr>
      </w:pPr>
    </w:p>
    <w:p w14:paraId="54C61C0F">
      <w:pPr>
        <w:pStyle w:val="16"/>
        <w:ind w:firstLine="0" w:firstLineChars="0"/>
        <w:rPr>
          <w:rFonts w:hint="eastAsia" w:ascii="宋体" w:hAnsi="宋体" w:cs="宋体"/>
          <w:b/>
          <w:bCs/>
          <w:sz w:val="24"/>
          <w:szCs w:val="24"/>
        </w:rPr>
      </w:pPr>
    </w:p>
    <w:p w14:paraId="0770147D">
      <w:pPr>
        <w:pStyle w:val="16"/>
        <w:ind w:firstLine="0" w:firstLineChars="0"/>
        <w:rPr>
          <w:rFonts w:hint="eastAsia" w:ascii="宋体" w:hAnsi="宋体" w:cs="宋体"/>
          <w:b/>
          <w:bCs/>
          <w:sz w:val="24"/>
          <w:szCs w:val="24"/>
        </w:rPr>
      </w:pPr>
    </w:p>
    <w:p w14:paraId="027A7967">
      <w:pPr>
        <w:pStyle w:val="16"/>
        <w:ind w:firstLine="0" w:firstLineChars="0"/>
        <w:rPr>
          <w:rFonts w:hint="eastAsia" w:ascii="宋体" w:hAnsi="宋体" w:cs="宋体"/>
          <w:b/>
          <w:bCs/>
          <w:sz w:val="24"/>
          <w:szCs w:val="24"/>
        </w:rPr>
      </w:pPr>
    </w:p>
    <w:p w14:paraId="6CDD361B">
      <w:pPr>
        <w:pStyle w:val="16"/>
        <w:ind w:firstLine="0" w:firstLineChars="0"/>
        <w:rPr>
          <w:rFonts w:hint="eastAsia" w:ascii="宋体" w:hAnsi="宋体" w:cs="宋体"/>
          <w:b/>
          <w:bCs/>
          <w:sz w:val="24"/>
          <w:szCs w:val="24"/>
        </w:rPr>
      </w:pPr>
    </w:p>
    <w:p w14:paraId="1371368F">
      <w:pPr>
        <w:pStyle w:val="16"/>
        <w:ind w:firstLine="0" w:firstLineChars="0"/>
        <w:rPr>
          <w:rFonts w:hint="eastAsia" w:ascii="宋体" w:hAnsi="宋体" w:cs="宋体"/>
          <w:b/>
          <w:bCs/>
          <w:sz w:val="24"/>
          <w:szCs w:val="24"/>
        </w:rPr>
      </w:pPr>
    </w:p>
    <w:p w14:paraId="17584B7B">
      <w:pPr>
        <w:pStyle w:val="16"/>
        <w:ind w:firstLine="0" w:firstLineChars="0"/>
        <w:rPr>
          <w:rFonts w:hint="eastAsia" w:ascii="宋体" w:hAnsi="宋体" w:cs="宋体"/>
          <w:b/>
          <w:bCs/>
          <w:sz w:val="24"/>
          <w:szCs w:val="24"/>
        </w:rPr>
      </w:pPr>
    </w:p>
    <w:p w14:paraId="7DD5098D">
      <w:pPr>
        <w:pStyle w:val="16"/>
        <w:ind w:left="0" w:leftChars="0" w:firstLine="0" w:firstLineChars="0"/>
        <w:rPr>
          <w:rFonts w:hint="default"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附件2</w:t>
      </w:r>
    </w:p>
    <w:p w14:paraId="43872BC1">
      <w:pPr>
        <w:jc w:val="center"/>
        <w:rPr>
          <w:rFonts w:ascii="宋体" w:hAnsi="宋体" w:cs="宋体"/>
          <w:b/>
          <w:color w:val="auto"/>
          <w:sz w:val="32"/>
          <w:szCs w:val="32"/>
          <w:highlight w:val="none"/>
        </w:rPr>
      </w:pPr>
      <w:r>
        <w:rPr>
          <w:rFonts w:hint="eastAsia" w:ascii="宋体" w:hAnsi="宋体" w:cs="宋体"/>
          <w:b/>
          <w:color w:val="auto"/>
          <w:sz w:val="32"/>
          <w:szCs w:val="32"/>
          <w:highlight w:val="none"/>
        </w:rPr>
        <w:t>江西省政府采购供应商信用承诺函</w:t>
      </w:r>
    </w:p>
    <w:p w14:paraId="66B2636E">
      <w:pPr>
        <w:spacing w:line="432" w:lineRule="auto"/>
        <w:ind w:left="-420" w:leftChars="-200" w:firstLine="420" w:firstLineChars="175"/>
        <w:rPr>
          <w:rFonts w:ascii="宋体" w:hAnsi="宋体" w:cs="宋体"/>
          <w:color w:val="auto"/>
          <w:sz w:val="24"/>
          <w:szCs w:val="24"/>
          <w:highlight w:val="none"/>
        </w:rPr>
      </w:pPr>
    </w:p>
    <w:p w14:paraId="643E9444">
      <w:pPr>
        <w:spacing w:line="432" w:lineRule="auto"/>
        <w:ind w:left="-420" w:leftChars="-200" w:firstLine="420" w:firstLineChars="175"/>
        <w:rPr>
          <w:rFonts w:ascii="宋体" w:hAnsi="宋体" w:cs="宋体"/>
          <w:color w:val="auto"/>
          <w:sz w:val="24"/>
          <w:szCs w:val="24"/>
          <w:highlight w:val="none"/>
        </w:rPr>
      </w:pPr>
      <w:r>
        <w:rPr>
          <w:rFonts w:hint="eastAsia" w:ascii="宋体" w:hAnsi="宋体" w:cs="宋体"/>
          <w:color w:val="auto"/>
          <w:sz w:val="24"/>
          <w:szCs w:val="24"/>
          <w:highlight w:val="none"/>
        </w:rPr>
        <w:t>致(采购人或政府采购代理机构):</w:t>
      </w:r>
    </w:p>
    <w:p w14:paraId="2F323F71">
      <w:pPr>
        <w:spacing w:line="432" w:lineRule="auto"/>
        <w:ind w:left="-420" w:leftChars="-200" w:firstLine="420" w:firstLineChars="175"/>
        <w:rPr>
          <w:rFonts w:ascii="宋体" w:hAnsi="宋体" w:cs="宋体"/>
          <w:color w:val="auto"/>
          <w:sz w:val="24"/>
          <w:szCs w:val="24"/>
          <w:highlight w:val="none"/>
        </w:rPr>
      </w:pPr>
      <w:r>
        <w:rPr>
          <w:rFonts w:hint="eastAsia" w:ascii="宋体" w:hAnsi="宋体" w:cs="宋体"/>
          <w:color w:val="auto"/>
          <w:sz w:val="24"/>
          <w:szCs w:val="24"/>
          <w:highlight w:val="none"/>
        </w:rPr>
        <w:t>单位名称(自然人姓名):</w:t>
      </w:r>
    </w:p>
    <w:p w14:paraId="5BCC51A8">
      <w:pPr>
        <w:spacing w:line="432" w:lineRule="auto"/>
        <w:ind w:left="-420" w:leftChars="-200" w:firstLine="420" w:firstLineChars="175"/>
        <w:rPr>
          <w:rFonts w:ascii="宋体" w:hAnsi="宋体" w:cs="宋体"/>
          <w:color w:val="auto"/>
          <w:sz w:val="24"/>
          <w:szCs w:val="24"/>
          <w:highlight w:val="none"/>
        </w:rPr>
      </w:pPr>
      <w:r>
        <w:rPr>
          <w:rFonts w:hint="eastAsia" w:ascii="宋体" w:hAnsi="宋体" w:cs="宋体"/>
          <w:color w:val="auto"/>
          <w:sz w:val="24"/>
          <w:szCs w:val="24"/>
          <w:highlight w:val="none"/>
        </w:rPr>
        <w:t>统一社会信用代码(身份证号码):</w:t>
      </w:r>
    </w:p>
    <w:p w14:paraId="18DAA19B">
      <w:pPr>
        <w:spacing w:line="432" w:lineRule="auto"/>
        <w:ind w:left="-420" w:leftChars="-200" w:firstLine="420" w:firstLineChars="175"/>
        <w:rPr>
          <w:rFonts w:ascii="宋体" w:hAnsi="宋体" w:cs="宋体"/>
          <w:color w:val="auto"/>
          <w:sz w:val="24"/>
          <w:szCs w:val="24"/>
          <w:highlight w:val="none"/>
        </w:rPr>
      </w:pPr>
      <w:r>
        <w:rPr>
          <w:rFonts w:hint="eastAsia" w:ascii="宋体" w:hAnsi="宋体" w:cs="宋体"/>
          <w:color w:val="auto"/>
          <w:sz w:val="24"/>
          <w:szCs w:val="24"/>
          <w:highlight w:val="none"/>
        </w:rPr>
        <w:t>法定代表人(负责人):</w:t>
      </w:r>
    </w:p>
    <w:p w14:paraId="4E52E054">
      <w:pPr>
        <w:spacing w:line="432" w:lineRule="auto"/>
        <w:ind w:left="-420" w:leftChars="-200" w:firstLine="420" w:firstLineChars="175"/>
        <w:rPr>
          <w:rFonts w:ascii="宋体" w:hAnsi="宋体" w:cs="宋体"/>
          <w:color w:val="auto"/>
          <w:sz w:val="24"/>
          <w:szCs w:val="24"/>
          <w:highlight w:val="none"/>
        </w:rPr>
      </w:pPr>
      <w:r>
        <w:rPr>
          <w:rFonts w:hint="eastAsia" w:ascii="宋体" w:hAnsi="宋体" w:cs="宋体"/>
          <w:color w:val="auto"/>
          <w:sz w:val="24"/>
          <w:szCs w:val="24"/>
          <w:highlight w:val="none"/>
        </w:rPr>
        <w:t>联系地址和电话：</w:t>
      </w:r>
    </w:p>
    <w:p w14:paraId="252B2667">
      <w:pPr>
        <w:spacing w:line="432" w:lineRule="auto"/>
        <w:ind w:left="-420" w:leftChars="-200" w:firstLine="420" w:firstLineChars="175"/>
        <w:rPr>
          <w:rFonts w:ascii="宋体" w:hAnsi="宋体" w:cs="宋体"/>
          <w:color w:val="auto"/>
          <w:sz w:val="24"/>
          <w:szCs w:val="24"/>
          <w:highlight w:val="none"/>
        </w:rPr>
      </w:pPr>
      <w:r>
        <w:rPr>
          <w:rFonts w:hint="eastAsia" w:ascii="宋体" w:hAnsi="宋体" w:cs="宋体"/>
          <w:color w:val="auto"/>
          <w:sz w:val="24"/>
          <w:szCs w:val="24"/>
          <w:highlight w:val="none"/>
        </w:rPr>
        <w:t>我单位(本人)自愿参加本次政府采购活动。严格遵守《中华人民共和国政府采购法》及相关法律法规，坚守公开、公平、 公正和诚实信用等原则，依法诚信经营，并郑重承诺：</w:t>
      </w:r>
    </w:p>
    <w:p w14:paraId="563E5506">
      <w:pPr>
        <w:spacing w:line="432" w:lineRule="auto"/>
        <w:ind w:left="-420" w:leftChars="-200" w:firstLine="420" w:firstLineChars="175"/>
        <w:rPr>
          <w:rFonts w:ascii="宋体" w:hAnsi="宋体" w:cs="宋体"/>
          <w:color w:val="auto"/>
          <w:sz w:val="24"/>
          <w:szCs w:val="24"/>
          <w:highlight w:val="none"/>
        </w:rPr>
      </w:pPr>
      <w:r>
        <w:rPr>
          <w:rFonts w:hint="eastAsia" w:ascii="宋体" w:hAnsi="宋体" w:cs="宋体"/>
          <w:color w:val="auto"/>
          <w:sz w:val="24"/>
          <w:szCs w:val="24"/>
          <w:highlight w:val="none"/>
        </w:rPr>
        <w:t>（一）我单位(本人)符合采购文件要求以及《中华人民共和国政府采购法》第二十二条规定的条件：</w:t>
      </w:r>
    </w:p>
    <w:p w14:paraId="59398CC4">
      <w:pPr>
        <w:spacing w:line="432" w:lineRule="auto"/>
        <w:ind w:left="-420" w:leftChars="-200" w:firstLine="420" w:firstLineChars="175"/>
        <w:rPr>
          <w:rFonts w:ascii="宋体" w:hAnsi="宋体" w:cs="宋体"/>
          <w:color w:val="auto"/>
          <w:sz w:val="24"/>
          <w:szCs w:val="24"/>
          <w:highlight w:val="none"/>
        </w:rPr>
      </w:pPr>
      <w:r>
        <w:rPr>
          <w:rFonts w:hint="eastAsia" w:ascii="宋体" w:hAnsi="宋体" w:cs="宋体"/>
          <w:color w:val="auto"/>
          <w:sz w:val="24"/>
          <w:szCs w:val="24"/>
          <w:highlight w:val="none"/>
        </w:rPr>
        <w:t>1.具有独立承担民事责任的能力；</w:t>
      </w:r>
    </w:p>
    <w:p w14:paraId="33640ADC">
      <w:pPr>
        <w:spacing w:line="432" w:lineRule="auto"/>
        <w:ind w:left="-420" w:leftChars="-200" w:firstLine="420" w:firstLineChars="175"/>
        <w:rPr>
          <w:rFonts w:ascii="宋体" w:hAnsi="宋体" w:cs="宋体"/>
          <w:color w:val="auto"/>
          <w:sz w:val="24"/>
          <w:szCs w:val="24"/>
          <w:highlight w:val="none"/>
        </w:rPr>
      </w:pPr>
      <w:r>
        <w:rPr>
          <w:rFonts w:hint="eastAsia" w:ascii="宋体" w:hAnsi="宋体" w:cs="宋体"/>
          <w:color w:val="auto"/>
          <w:sz w:val="24"/>
          <w:szCs w:val="24"/>
          <w:highlight w:val="none"/>
        </w:rPr>
        <w:t>2.具有良好的商业信誉和健全的财务会计制度；</w:t>
      </w:r>
    </w:p>
    <w:p w14:paraId="142F9881">
      <w:pPr>
        <w:spacing w:line="432" w:lineRule="auto"/>
        <w:ind w:left="-420" w:leftChars="-200" w:firstLine="420" w:firstLineChars="175"/>
        <w:rPr>
          <w:rFonts w:ascii="宋体" w:hAnsi="宋体" w:cs="宋体"/>
          <w:color w:val="auto"/>
          <w:sz w:val="24"/>
          <w:szCs w:val="24"/>
          <w:highlight w:val="none"/>
        </w:rPr>
      </w:pPr>
      <w:r>
        <w:rPr>
          <w:rFonts w:hint="eastAsia" w:ascii="宋体" w:hAnsi="宋体" w:cs="宋体"/>
          <w:color w:val="auto"/>
          <w:sz w:val="24"/>
          <w:szCs w:val="24"/>
          <w:highlight w:val="none"/>
        </w:rPr>
        <w:t>3.具有履行合同所必需的设备和专业技术能力；</w:t>
      </w:r>
    </w:p>
    <w:p w14:paraId="0C7D7312">
      <w:pPr>
        <w:spacing w:line="432" w:lineRule="auto"/>
        <w:ind w:left="-420" w:leftChars="-200" w:firstLine="420" w:firstLineChars="175"/>
        <w:rPr>
          <w:rFonts w:ascii="宋体" w:hAnsi="宋体" w:cs="宋体"/>
          <w:color w:val="auto"/>
          <w:sz w:val="24"/>
          <w:szCs w:val="24"/>
          <w:highlight w:val="none"/>
        </w:rPr>
      </w:pPr>
      <w:r>
        <w:rPr>
          <w:rFonts w:hint="eastAsia" w:ascii="宋体" w:hAnsi="宋体" w:cs="宋体"/>
          <w:color w:val="auto"/>
          <w:sz w:val="24"/>
          <w:szCs w:val="24"/>
          <w:highlight w:val="none"/>
        </w:rPr>
        <w:t>4.有依法缴纳税收和社会保障资金的良好记录；</w:t>
      </w:r>
    </w:p>
    <w:p w14:paraId="6F30E1DF">
      <w:pPr>
        <w:spacing w:line="432" w:lineRule="auto"/>
        <w:ind w:left="-420" w:leftChars="-200" w:firstLine="420" w:firstLineChars="175"/>
        <w:rPr>
          <w:rFonts w:ascii="宋体" w:hAnsi="宋体" w:cs="宋体"/>
          <w:color w:val="auto"/>
          <w:sz w:val="24"/>
          <w:szCs w:val="24"/>
          <w:highlight w:val="none"/>
        </w:rPr>
      </w:pPr>
      <w:r>
        <w:rPr>
          <w:rFonts w:hint="eastAsia" w:ascii="宋体" w:hAnsi="宋体" w:cs="宋体"/>
          <w:color w:val="auto"/>
          <w:sz w:val="24"/>
          <w:szCs w:val="24"/>
          <w:highlight w:val="none"/>
        </w:rPr>
        <w:t>5.参加政府采购活动前三年内，在经营活动中没有重大违法记录；</w:t>
      </w:r>
    </w:p>
    <w:p w14:paraId="4F28DA7B">
      <w:pPr>
        <w:spacing w:line="432" w:lineRule="auto"/>
        <w:ind w:left="-420" w:leftChars="-200" w:firstLine="420" w:firstLineChars="175"/>
        <w:rPr>
          <w:rFonts w:ascii="宋体" w:hAnsi="宋体" w:cs="宋体"/>
          <w:color w:val="auto"/>
          <w:sz w:val="24"/>
          <w:szCs w:val="24"/>
          <w:highlight w:val="none"/>
        </w:rPr>
      </w:pPr>
      <w:r>
        <w:rPr>
          <w:rFonts w:hint="eastAsia" w:ascii="宋体" w:hAnsi="宋体" w:cs="宋体"/>
          <w:color w:val="auto"/>
          <w:sz w:val="24"/>
          <w:szCs w:val="24"/>
          <w:highlight w:val="none"/>
        </w:rPr>
        <w:t>6.符合法律、行取法规规定的其他条件。</w:t>
      </w:r>
    </w:p>
    <w:p w14:paraId="60BFE371">
      <w:pPr>
        <w:spacing w:line="432" w:lineRule="auto"/>
        <w:ind w:left="-420" w:leftChars="-200" w:firstLine="420" w:firstLineChars="175"/>
        <w:rPr>
          <w:rFonts w:ascii="宋体" w:hAnsi="宋体" w:cs="宋体"/>
          <w:color w:val="auto"/>
          <w:sz w:val="24"/>
          <w:szCs w:val="24"/>
          <w:highlight w:val="none"/>
        </w:rPr>
      </w:pPr>
      <w:r>
        <w:rPr>
          <w:rFonts w:hint="eastAsia" w:ascii="宋体" w:hAnsi="宋体" w:cs="宋体"/>
          <w:color w:val="auto"/>
          <w:sz w:val="24"/>
          <w:szCs w:val="24"/>
          <w:highlight w:val="none"/>
        </w:rPr>
        <w:t>（二）我单位(本人)未被列入严重失信主体名单、失信被执行人、税收违法黑名单、政府采购严重违法失信行为记录名单。</w:t>
      </w:r>
    </w:p>
    <w:p w14:paraId="5BDCD7FC">
      <w:pPr>
        <w:spacing w:line="432" w:lineRule="auto"/>
        <w:ind w:left="-420" w:leftChars="-200" w:firstLine="420" w:firstLineChars="175"/>
        <w:rPr>
          <w:rFonts w:ascii="宋体" w:hAnsi="宋体" w:cs="宋体"/>
          <w:color w:val="auto"/>
          <w:sz w:val="24"/>
          <w:szCs w:val="24"/>
          <w:highlight w:val="none"/>
        </w:rPr>
      </w:pPr>
      <w:r>
        <w:rPr>
          <w:rFonts w:hint="eastAsia" w:ascii="宋体" w:hAnsi="宋体" w:cs="宋体"/>
          <w:color w:val="auto"/>
          <w:sz w:val="24"/>
          <w:szCs w:val="24"/>
          <w:highlight w:val="none"/>
        </w:rPr>
        <w:t>我单位(本人)对上述承诺事项的真实性、合法性及有效性负责，并已知晓如所做信用承诺不实，可能涉嫌《中华人民共和国政府采购法》第七十七条第一款第(一)项规定的“提 供虚假材料谋取中标、成交”违法情形。经调查核实的，自觉接受政府采购行政监管部门按照《中华人民共和国政府采购法》第七十七条：“处以采购金额千分之五以上千分之十以下的罚款，列入不良行为记录名单，在一至三年内禁止参加政府采购活动，有违法所得的，并处没收违法所得，情节严重的，由市场监管部门吊销营业执照；构成犯罪的，依法追究刑事责任。”处理。</w:t>
      </w:r>
    </w:p>
    <w:p w14:paraId="3C7EACB4">
      <w:pPr>
        <w:spacing w:line="432" w:lineRule="auto"/>
        <w:rPr>
          <w:rFonts w:ascii="宋体" w:hAnsi="宋体" w:cs="宋体"/>
          <w:color w:val="auto"/>
          <w:sz w:val="24"/>
          <w:szCs w:val="24"/>
          <w:highlight w:val="none"/>
        </w:rPr>
      </w:pPr>
    </w:p>
    <w:p w14:paraId="526553DE">
      <w:pPr>
        <w:spacing w:line="432" w:lineRule="auto"/>
        <w:ind w:left="-420" w:leftChars="-200" w:firstLine="420" w:firstLineChars="175"/>
        <w:rPr>
          <w:rFonts w:ascii="宋体" w:hAnsi="宋体" w:cs="宋体"/>
          <w:color w:val="auto"/>
          <w:sz w:val="24"/>
          <w:szCs w:val="24"/>
          <w:highlight w:val="none"/>
        </w:rPr>
      </w:pPr>
    </w:p>
    <w:p w14:paraId="3F794B87">
      <w:pPr>
        <w:spacing w:line="432" w:lineRule="auto"/>
        <w:ind w:left="-420" w:leftChars="-200" w:firstLine="420" w:firstLineChars="175"/>
        <w:jc w:val="center"/>
        <w:rPr>
          <w:rFonts w:ascii="宋体" w:hAnsi="宋体" w:cs="宋体"/>
          <w:color w:val="auto"/>
          <w:sz w:val="24"/>
          <w:szCs w:val="24"/>
          <w:highlight w:val="none"/>
        </w:rPr>
      </w:pPr>
      <w:r>
        <w:rPr>
          <w:rFonts w:hint="eastAsia" w:ascii="宋体" w:hAnsi="宋体" w:cs="宋体"/>
          <w:color w:val="auto"/>
          <w:sz w:val="24"/>
          <w:szCs w:val="24"/>
          <w:highlight w:val="none"/>
        </w:rPr>
        <w:t xml:space="preserve">                      供应商名称(单位公章):</w:t>
      </w:r>
    </w:p>
    <w:p w14:paraId="2697A5EB">
      <w:pPr>
        <w:spacing w:line="432" w:lineRule="auto"/>
        <w:ind w:left="-420" w:leftChars="-200" w:firstLine="420" w:firstLineChars="175"/>
        <w:jc w:val="center"/>
        <w:rPr>
          <w:rFonts w:ascii="宋体" w:hAnsi="宋体" w:cs="宋体"/>
          <w:color w:val="auto"/>
          <w:sz w:val="24"/>
          <w:szCs w:val="24"/>
          <w:highlight w:val="none"/>
        </w:rPr>
      </w:pPr>
      <w:r>
        <w:rPr>
          <w:rFonts w:hint="eastAsia" w:ascii="宋体" w:hAnsi="宋体" w:cs="宋体"/>
          <w:color w:val="auto"/>
          <w:sz w:val="24"/>
          <w:szCs w:val="24"/>
          <w:highlight w:val="none"/>
        </w:rPr>
        <w:t xml:space="preserve">                            或自然人(签字):</w:t>
      </w:r>
    </w:p>
    <w:p w14:paraId="7DDC2D80">
      <w:pPr>
        <w:spacing w:line="432" w:lineRule="auto"/>
        <w:ind w:left="-420" w:leftChars="-200" w:firstLine="420" w:firstLineChars="175"/>
        <w:jc w:val="right"/>
        <w:rPr>
          <w:rFonts w:ascii="宋体" w:hAnsi="宋体" w:cs="宋体"/>
          <w:color w:val="auto"/>
          <w:sz w:val="24"/>
          <w:szCs w:val="24"/>
          <w:highlight w:val="none"/>
        </w:rPr>
      </w:pPr>
      <w:r>
        <w:rPr>
          <w:rFonts w:hint="eastAsia" w:ascii="宋体" w:hAnsi="宋体" w:cs="宋体"/>
          <w:color w:val="auto"/>
          <w:sz w:val="24"/>
          <w:szCs w:val="24"/>
          <w:highlight w:val="none"/>
        </w:rPr>
        <w:t xml:space="preserve">   年    月    日</w:t>
      </w:r>
    </w:p>
    <w:p w14:paraId="79361644">
      <w:pPr>
        <w:spacing w:line="432" w:lineRule="auto"/>
        <w:ind w:left="-420" w:leftChars="-200" w:firstLine="420" w:firstLineChars="175"/>
        <w:rPr>
          <w:rFonts w:hint="eastAsia" w:ascii="宋体" w:hAnsi="宋体" w:cs="宋体"/>
          <w:color w:val="auto"/>
          <w:sz w:val="24"/>
          <w:szCs w:val="24"/>
          <w:highlight w:val="none"/>
        </w:rPr>
      </w:pPr>
      <w:r>
        <w:rPr>
          <w:rFonts w:hint="eastAsia" w:ascii="宋体" w:hAnsi="宋体" w:cs="宋体"/>
          <w:color w:val="auto"/>
          <w:sz w:val="24"/>
          <w:szCs w:val="24"/>
          <w:highlight w:val="none"/>
        </w:rPr>
        <w:t>注:1.我单位 (本人)专指参加政府采购活动的供应商 (含自然人)。</w:t>
      </w:r>
    </w:p>
    <w:p w14:paraId="589CC4AA">
      <w:pPr>
        <w:spacing w:line="432" w:lineRule="auto"/>
        <w:ind w:left="-420" w:leftChars="-200" w:firstLine="420" w:firstLineChars="175"/>
        <w:rPr>
          <w:rFonts w:hint="eastAsia" w:ascii="宋体" w:hAnsi="宋体" w:cs="宋体"/>
          <w:color w:val="auto"/>
          <w:sz w:val="24"/>
          <w:szCs w:val="24"/>
          <w:highlight w:val="none"/>
        </w:rPr>
      </w:pPr>
      <w:r>
        <w:rPr>
          <w:rFonts w:hint="eastAsia" w:ascii="宋体" w:hAnsi="宋体" w:cs="宋体"/>
          <w:color w:val="auto"/>
          <w:sz w:val="24"/>
          <w:szCs w:val="24"/>
          <w:highlight w:val="none"/>
        </w:rPr>
        <w:t>2.供应商须在投标(响应)文件中按此模板提供承诺函，既未提供前述承诺函又未提供对应事项证明材料的，视为未实质响应招标文件要求，按无效投标(响应) 处理。</w:t>
      </w:r>
    </w:p>
    <w:p w14:paraId="75C390F5">
      <w:pPr>
        <w:pStyle w:val="16"/>
        <w:ind w:left="0" w:leftChars="0" w:firstLine="0" w:firstLineChars="0"/>
        <w:rPr>
          <w:rFonts w:hint="eastAsia" w:ascii="宋体" w:hAnsi="宋体" w:cs="宋体"/>
          <w:b/>
          <w:bCs/>
          <w:color w:val="auto"/>
          <w:sz w:val="24"/>
          <w:szCs w:val="24"/>
          <w:highlight w:val="none"/>
          <w:lang w:val="en-US" w:eastAsia="zh-CN"/>
        </w:rPr>
      </w:pPr>
    </w:p>
    <w:p w14:paraId="49B383BC">
      <w:pPr>
        <w:widowControl/>
        <w:spacing w:line="320" w:lineRule="exact"/>
        <w:jc w:val="left"/>
        <w:rPr>
          <w:rFonts w:hint="eastAsia" w:ascii="宋体" w:hAnsi="宋体" w:cs="宋体"/>
          <w:b/>
          <w:bCs/>
          <w:sz w:val="24"/>
          <w:szCs w:val="24"/>
        </w:rPr>
      </w:pPr>
    </w:p>
    <w:p w14:paraId="4EC221EE">
      <w:pPr>
        <w:pStyle w:val="2"/>
        <w:rPr>
          <w:rFonts w:hint="eastAsia" w:ascii="宋体" w:hAnsi="宋体" w:cs="宋体"/>
          <w:b/>
          <w:bCs/>
          <w:sz w:val="24"/>
          <w:szCs w:val="24"/>
        </w:rPr>
      </w:pPr>
    </w:p>
    <w:p w14:paraId="77CF91AD">
      <w:pPr>
        <w:pStyle w:val="2"/>
        <w:rPr>
          <w:rFonts w:hint="eastAsia" w:ascii="宋体" w:hAnsi="宋体" w:cs="宋体"/>
          <w:b/>
          <w:bCs/>
          <w:sz w:val="24"/>
          <w:szCs w:val="24"/>
        </w:rPr>
      </w:pPr>
    </w:p>
    <w:p w14:paraId="71394DEA">
      <w:pPr>
        <w:pStyle w:val="2"/>
        <w:rPr>
          <w:rFonts w:hint="eastAsia" w:ascii="宋体" w:hAnsi="宋体" w:cs="宋体"/>
          <w:b/>
          <w:bCs/>
          <w:sz w:val="24"/>
          <w:szCs w:val="24"/>
        </w:rPr>
      </w:pPr>
    </w:p>
    <w:p w14:paraId="2A648A6A">
      <w:pPr>
        <w:pStyle w:val="2"/>
        <w:rPr>
          <w:rFonts w:hint="eastAsia" w:ascii="宋体" w:hAnsi="宋体" w:cs="宋体"/>
          <w:b/>
          <w:bCs/>
          <w:sz w:val="24"/>
          <w:szCs w:val="24"/>
        </w:rPr>
      </w:pPr>
    </w:p>
    <w:p w14:paraId="29EF5F28">
      <w:pPr>
        <w:pStyle w:val="2"/>
        <w:rPr>
          <w:rFonts w:hint="eastAsia" w:ascii="宋体" w:hAnsi="宋体" w:cs="宋体"/>
          <w:b/>
          <w:bCs/>
          <w:sz w:val="24"/>
          <w:szCs w:val="24"/>
        </w:rPr>
      </w:pPr>
    </w:p>
    <w:p w14:paraId="5160E5D2">
      <w:pPr>
        <w:pStyle w:val="2"/>
        <w:rPr>
          <w:rFonts w:hint="eastAsia" w:ascii="宋体" w:hAnsi="宋体" w:cs="宋体"/>
          <w:b/>
          <w:bCs/>
          <w:sz w:val="24"/>
          <w:szCs w:val="24"/>
        </w:rPr>
      </w:pPr>
    </w:p>
    <w:p w14:paraId="6FEF6A21">
      <w:pPr>
        <w:pStyle w:val="2"/>
        <w:rPr>
          <w:rFonts w:hint="eastAsia" w:ascii="宋体" w:hAnsi="宋体" w:cs="宋体"/>
          <w:b/>
          <w:bCs/>
          <w:sz w:val="24"/>
          <w:szCs w:val="24"/>
        </w:rPr>
      </w:pPr>
    </w:p>
    <w:p w14:paraId="6DA2600E">
      <w:pPr>
        <w:pStyle w:val="2"/>
        <w:rPr>
          <w:rFonts w:hint="eastAsia" w:ascii="宋体" w:hAnsi="宋体" w:cs="宋体"/>
          <w:b/>
          <w:bCs/>
          <w:sz w:val="24"/>
          <w:szCs w:val="24"/>
        </w:rPr>
      </w:pPr>
    </w:p>
    <w:p w14:paraId="481E109C">
      <w:pPr>
        <w:pStyle w:val="2"/>
        <w:rPr>
          <w:rFonts w:hint="eastAsia" w:ascii="宋体" w:hAnsi="宋体" w:cs="宋体"/>
          <w:b/>
          <w:bCs/>
          <w:sz w:val="24"/>
          <w:szCs w:val="24"/>
        </w:rPr>
      </w:pPr>
    </w:p>
    <w:p w14:paraId="59B609CA">
      <w:pPr>
        <w:pStyle w:val="2"/>
        <w:rPr>
          <w:rFonts w:hint="eastAsia" w:ascii="宋体" w:hAnsi="宋体" w:cs="宋体"/>
          <w:b/>
          <w:bCs/>
          <w:sz w:val="24"/>
          <w:szCs w:val="24"/>
        </w:rPr>
      </w:pPr>
    </w:p>
    <w:p w14:paraId="5A8BFA28">
      <w:pPr>
        <w:pStyle w:val="2"/>
        <w:rPr>
          <w:rFonts w:hint="eastAsia" w:ascii="宋体" w:hAnsi="宋体" w:cs="宋体"/>
          <w:b/>
          <w:bCs/>
          <w:sz w:val="24"/>
          <w:szCs w:val="24"/>
        </w:rPr>
      </w:pPr>
    </w:p>
    <w:p w14:paraId="2F97741A">
      <w:pPr>
        <w:pStyle w:val="2"/>
        <w:rPr>
          <w:rFonts w:hint="eastAsia" w:ascii="宋体" w:hAnsi="宋体" w:cs="宋体"/>
          <w:b/>
          <w:bCs/>
          <w:sz w:val="24"/>
          <w:szCs w:val="24"/>
        </w:rPr>
      </w:pPr>
    </w:p>
    <w:p w14:paraId="69A21504">
      <w:pPr>
        <w:pStyle w:val="2"/>
        <w:rPr>
          <w:rFonts w:hint="eastAsia" w:ascii="宋体" w:hAnsi="宋体" w:cs="宋体"/>
          <w:b/>
          <w:bCs/>
          <w:sz w:val="24"/>
          <w:szCs w:val="24"/>
        </w:rPr>
      </w:pPr>
    </w:p>
    <w:p w14:paraId="3CCA7F0C">
      <w:pPr>
        <w:pStyle w:val="2"/>
        <w:rPr>
          <w:rFonts w:hint="eastAsia" w:ascii="宋体" w:hAnsi="宋体" w:cs="宋体"/>
          <w:b/>
          <w:bCs/>
          <w:sz w:val="24"/>
          <w:szCs w:val="24"/>
        </w:rPr>
      </w:pPr>
    </w:p>
    <w:p w14:paraId="56D235E8">
      <w:pPr>
        <w:pStyle w:val="2"/>
        <w:rPr>
          <w:rFonts w:hint="eastAsia" w:ascii="宋体" w:hAnsi="宋体" w:cs="宋体"/>
          <w:b/>
          <w:bCs/>
          <w:sz w:val="24"/>
          <w:szCs w:val="24"/>
        </w:rPr>
      </w:pPr>
    </w:p>
    <w:p w14:paraId="7EA635D8">
      <w:pPr>
        <w:pStyle w:val="2"/>
        <w:rPr>
          <w:rFonts w:hint="eastAsia" w:ascii="宋体" w:hAnsi="宋体" w:cs="宋体"/>
          <w:b/>
          <w:bCs/>
          <w:sz w:val="24"/>
          <w:szCs w:val="24"/>
        </w:rPr>
      </w:pPr>
    </w:p>
    <w:p w14:paraId="6D7E374A">
      <w:pPr>
        <w:pStyle w:val="2"/>
        <w:rPr>
          <w:rFonts w:hint="eastAsia" w:ascii="宋体" w:hAnsi="宋体" w:cs="宋体"/>
          <w:b/>
          <w:bCs/>
          <w:sz w:val="24"/>
          <w:szCs w:val="24"/>
        </w:rPr>
      </w:pPr>
    </w:p>
    <w:p w14:paraId="538A8FB5">
      <w:pPr>
        <w:pStyle w:val="2"/>
        <w:rPr>
          <w:rFonts w:hint="eastAsia" w:ascii="宋体" w:hAnsi="宋体" w:cs="宋体"/>
          <w:b/>
          <w:bCs/>
          <w:sz w:val="24"/>
          <w:szCs w:val="24"/>
        </w:rPr>
      </w:pPr>
    </w:p>
    <w:p w14:paraId="6E178424">
      <w:pPr>
        <w:pStyle w:val="2"/>
        <w:rPr>
          <w:rFonts w:hint="eastAsia" w:ascii="宋体" w:hAnsi="宋体" w:cs="宋体"/>
          <w:b/>
          <w:bCs/>
          <w:sz w:val="24"/>
          <w:szCs w:val="24"/>
        </w:rPr>
      </w:pPr>
    </w:p>
    <w:p w14:paraId="377BE364">
      <w:pPr>
        <w:pStyle w:val="2"/>
        <w:rPr>
          <w:rFonts w:hint="eastAsia" w:ascii="宋体" w:hAnsi="宋体" w:cs="宋体"/>
          <w:b/>
          <w:bCs/>
          <w:sz w:val="24"/>
          <w:szCs w:val="24"/>
        </w:rPr>
      </w:pPr>
    </w:p>
    <w:p w14:paraId="2979890B">
      <w:pPr>
        <w:pStyle w:val="2"/>
        <w:rPr>
          <w:rFonts w:hint="eastAsia" w:ascii="宋体" w:hAnsi="宋体" w:cs="宋体"/>
          <w:b/>
          <w:bCs/>
          <w:sz w:val="24"/>
          <w:szCs w:val="24"/>
        </w:rPr>
      </w:pPr>
    </w:p>
    <w:p w14:paraId="301561D4">
      <w:pPr>
        <w:pStyle w:val="2"/>
        <w:rPr>
          <w:rFonts w:hint="eastAsia" w:ascii="宋体" w:hAnsi="宋体" w:cs="宋体"/>
          <w:b/>
          <w:bCs/>
          <w:sz w:val="24"/>
          <w:szCs w:val="24"/>
        </w:rPr>
      </w:pPr>
    </w:p>
    <w:p w14:paraId="0BC4079A">
      <w:pPr>
        <w:pStyle w:val="2"/>
        <w:rPr>
          <w:rFonts w:hint="eastAsia" w:ascii="宋体" w:hAnsi="宋体" w:cs="宋体"/>
          <w:b/>
          <w:bCs/>
          <w:sz w:val="24"/>
          <w:szCs w:val="24"/>
        </w:rPr>
      </w:pPr>
    </w:p>
    <w:p w14:paraId="3C982ABE">
      <w:pPr>
        <w:pStyle w:val="2"/>
        <w:rPr>
          <w:rFonts w:hint="eastAsia" w:ascii="宋体" w:hAnsi="宋体" w:cs="宋体"/>
          <w:b/>
          <w:bCs/>
          <w:sz w:val="24"/>
          <w:szCs w:val="24"/>
        </w:rPr>
      </w:pPr>
    </w:p>
    <w:p w14:paraId="795F6B14">
      <w:pPr>
        <w:pStyle w:val="2"/>
        <w:rPr>
          <w:rFonts w:hint="eastAsia" w:ascii="宋体" w:hAnsi="宋体" w:cs="宋体"/>
          <w:b/>
          <w:bCs/>
          <w:sz w:val="24"/>
          <w:szCs w:val="24"/>
        </w:rPr>
      </w:pPr>
    </w:p>
    <w:p w14:paraId="72201484">
      <w:pPr>
        <w:pStyle w:val="2"/>
        <w:rPr>
          <w:rFonts w:hint="eastAsia" w:ascii="宋体" w:hAnsi="宋体" w:cs="宋体"/>
          <w:b/>
          <w:bCs/>
          <w:sz w:val="24"/>
          <w:szCs w:val="24"/>
        </w:rPr>
      </w:pPr>
    </w:p>
    <w:p w14:paraId="001E9F27">
      <w:pPr>
        <w:widowControl/>
        <w:spacing w:line="320" w:lineRule="exact"/>
        <w:jc w:val="left"/>
        <w:rPr>
          <w:rFonts w:hint="eastAsia" w:ascii="宋体" w:hAnsi="宋体" w:cs="宋体"/>
          <w:b/>
          <w:bCs/>
          <w:sz w:val="24"/>
          <w:szCs w:val="24"/>
          <w:lang w:val="en-US" w:eastAsia="zh-CN"/>
        </w:rPr>
      </w:pPr>
      <w:r>
        <w:rPr>
          <w:rFonts w:hint="eastAsia" w:ascii="宋体" w:hAnsi="宋体" w:cs="宋体"/>
          <w:b/>
          <w:bCs/>
          <w:sz w:val="24"/>
          <w:szCs w:val="24"/>
        </w:rPr>
        <w:t>附件</w:t>
      </w:r>
      <w:r>
        <w:rPr>
          <w:rFonts w:hint="eastAsia" w:ascii="宋体" w:hAnsi="宋体" w:cs="宋体"/>
          <w:b/>
          <w:bCs/>
          <w:sz w:val="24"/>
          <w:szCs w:val="24"/>
          <w:lang w:val="en-US" w:eastAsia="zh-CN"/>
        </w:rPr>
        <w:t xml:space="preserve">3 </w:t>
      </w:r>
    </w:p>
    <w:p w14:paraId="38251408">
      <w:pPr>
        <w:widowControl/>
        <w:spacing w:line="320" w:lineRule="exact"/>
        <w:jc w:val="left"/>
        <w:rPr>
          <w:rFonts w:hint="eastAsia" w:ascii="Calibri" w:hAnsi="Calibri" w:eastAsia="宋体" w:cs="Times New Roman"/>
          <w:b/>
          <w:kern w:val="44"/>
          <w:sz w:val="44"/>
          <w:szCs w:val="22"/>
          <w:lang w:val="en-US" w:eastAsia="zh-CN" w:bidi="ar-SA"/>
        </w:rPr>
      </w:pPr>
    </w:p>
    <w:p w14:paraId="119F7A75">
      <w:pPr>
        <w:pStyle w:val="16"/>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cs="宋体"/>
          <w:b/>
          <w:bCs/>
          <w:sz w:val="44"/>
          <w:szCs w:val="44"/>
          <w:lang w:val="en-US" w:eastAsia="zh-CN"/>
        </w:rPr>
      </w:pPr>
      <w:r>
        <w:rPr>
          <w:rFonts w:hint="eastAsia" w:ascii="宋体" w:hAnsi="宋体" w:cs="宋体"/>
          <w:b/>
          <w:bCs/>
          <w:sz w:val="44"/>
          <w:szCs w:val="44"/>
          <w:lang w:val="en-US" w:eastAsia="zh-CN"/>
        </w:rPr>
        <w:t>技术偏离表</w:t>
      </w:r>
    </w:p>
    <w:p w14:paraId="2AD03A9B">
      <w:pPr>
        <w:pStyle w:val="16"/>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cs="宋体"/>
          <w:b/>
          <w:bCs/>
          <w:sz w:val="44"/>
          <w:szCs w:val="44"/>
          <w:lang w:val="en-US" w:eastAsia="zh-CN"/>
        </w:rPr>
      </w:pPr>
    </w:p>
    <w:p w14:paraId="4812D321">
      <w:pPr>
        <w:pStyle w:val="16"/>
        <w:keepNext w:val="0"/>
        <w:keepLines w:val="0"/>
        <w:pageBreakBefore w:val="0"/>
        <w:widowControl w:val="0"/>
        <w:kinsoku/>
        <w:wordWrap/>
        <w:overflowPunct/>
        <w:topLinePunct w:val="0"/>
        <w:autoSpaceDE/>
        <w:autoSpaceDN/>
        <w:bidi w:val="0"/>
        <w:adjustRightInd/>
        <w:snapToGrid/>
        <w:spacing w:line="432" w:lineRule="auto"/>
        <w:ind w:firstLine="0" w:firstLineChars="0"/>
        <w:textAlignment w:val="auto"/>
        <w:rPr>
          <w:rFonts w:hint="default" w:ascii="宋体" w:hAnsi="宋体" w:cs="宋体"/>
          <w:b w:val="0"/>
          <w:bCs w:val="0"/>
          <w:sz w:val="28"/>
          <w:szCs w:val="28"/>
          <w:lang w:val="en-US" w:eastAsia="zh-CN"/>
        </w:rPr>
      </w:pPr>
      <w:r>
        <w:rPr>
          <w:rFonts w:hint="eastAsia" w:ascii="宋体" w:hAnsi="宋体" w:cs="宋体"/>
          <w:b w:val="0"/>
          <w:bCs w:val="0"/>
          <w:sz w:val="28"/>
          <w:szCs w:val="28"/>
          <w:lang w:val="en-US" w:eastAsia="zh-CN"/>
        </w:rPr>
        <w:t>项目名称：_____________________</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4"/>
        <w:gridCol w:w="2640"/>
        <w:gridCol w:w="2820"/>
        <w:gridCol w:w="3158"/>
      </w:tblGrid>
      <w:tr w14:paraId="0AFC8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trPr>
        <w:tc>
          <w:tcPr>
            <w:tcW w:w="1044" w:type="dxa"/>
            <w:vAlign w:val="center"/>
          </w:tcPr>
          <w:p w14:paraId="780E8493">
            <w:pPr>
              <w:pStyle w:val="16"/>
              <w:ind w:left="0" w:leftChars="0" w:firstLine="0" w:firstLineChars="0"/>
              <w:jc w:val="center"/>
              <w:rPr>
                <w:rFonts w:hint="default" w:ascii="宋体" w:hAnsi="宋体" w:cs="宋体"/>
                <w:b/>
                <w:bCs/>
                <w:sz w:val="28"/>
                <w:szCs w:val="28"/>
                <w:vertAlign w:val="baseline"/>
                <w:lang w:val="en-US" w:eastAsia="zh-CN"/>
              </w:rPr>
            </w:pPr>
            <w:r>
              <w:rPr>
                <w:rFonts w:hint="eastAsia" w:ascii="宋体" w:hAnsi="宋体" w:cs="宋体"/>
                <w:b/>
                <w:bCs/>
                <w:sz w:val="28"/>
                <w:szCs w:val="28"/>
                <w:vertAlign w:val="baseline"/>
                <w:lang w:val="en-US" w:eastAsia="zh-CN"/>
              </w:rPr>
              <w:t>序号</w:t>
            </w:r>
          </w:p>
        </w:tc>
        <w:tc>
          <w:tcPr>
            <w:tcW w:w="2640" w:type="dxa"/>
            <w:vAlign w:val="center"/>
          </w:tcPr>
          <w:p w14:paraId="01169724">
            <w:pPr>
              <w:pStyle w:val="16"/>
              <w:ind w:left="0" w:leftChars="0" w:firstLine="0" w:firstLineChars="0"/>
              <w:jc w:val="center"/>
              <w:rPr>
                <w:rFonts w:hint="default" w:ascii="宋体" w:hAnsi="宋体" w:cs="宋体"/>
                <w:b/>
                <w:bCs/>
                <w:sz w:val="28"/>
                <w:szCs w:val="28"/>
                <w:vertAlign w:val="baseline"/>
                <w:lang w:val="en-US" w:eastAsia="zh-CN"/>
              </w:rPr>
            </w:pPr>
            <w:r>
              <w:rPr>
                <w:rFonts w:hint="eastAsia" w:ascii="宋体" w:hAnsi="宋体" w:cs="宋体"/>
                <w:b/>
                <w:bCs/>
                <w:sz w:val="28"/>
                <w:szCs w:val="28"/>
                <w:vertAlign w:val="baseline"/>
                <w:lang w:val="en-US" w:eastAsia="zh-CN"/>
              </w:rPr>
              <w:t>调研要求</w:t>
            </w:r>
          </w:p>
        </w:tc>
        <w:tc>
          <w:tcPr>
            <w:tcW w:w="2820" w:type="dxa"/>
            <w:vAlign w:val="center"/>
          </w:tcPr>
          <w:p w14:paraId="5CC72342">
            <w:pPr>
              <w:pStyle w:val="16"/>
              <w:ind w:left="0" w:leftChars="0" w:firstLine="0" w:firstLineChars="0"/>
              <w:jc w:val="center"/>
              <w:rPr>
                <w:rFonts w:hint="default" w:ascii="宋体" w:hAnsi="宋体" w:cs="宋体"/>
                <w:b/>
                <w:bCs/>
                <w:sz w:val="28"/>
                <w:szCs w:val="28"/>
                <w:vertAlign w:val="baseline"/>
                <w:lang w:val="en-US" w:eastAsia="zh-CN"/>
              </w:rPr>
            </w:pPr>
            <w:r>
              <w:rPr>
                <w:rFonts w:hint="eastAsia" w:ascii="宋体" w:hAnsi="宋体" w:cs="宋体"/>
                <w:b/>
                <w:bCs/>
                <w:sz w:val="28"/>
                <w:szCs w:val="28"/>
                <w:vertAlign w:val="baseline"/>
                <w:lang w:val="en-US" w:eastAsia="zh-CN"/>
              </w:rPr>
              <w:t>谈判响应</w:t>
            </w:r>
          </w:p>
        </w:tc>
        <w:tc>
          <w:tcPr>
            <w:tcW w:w="3158" w:type="dxa"/>
            <w:vAlign w:val="center"/>
          </w:tcPr>
          <w:p w14:paraId="5FED6059">
            <w:pPr>
              <w:pStyle w:val="16"/>
              <w:ind w:left="0" w:leftChars="0" w:firstLine="0" w:firstLineChars="0"/>
              <w:jc w:val="center"/>
              <w:rPr>
                <w:rFonts w:hint="default" w:ascii="宋体" w:hAnsi="宋体" w:cs="宋体"/>
                <w:b/>
                <w:bCs/>
                <w:sz w:val="28"/>
                <w:szCs w:val="28"/>
                <w:vertAlign w:val="baseline"/>
                <w:lang w:val="en-US" w:eastAsia="zh-CN"/>
              </w:rPr>
            </w:pPr>
            <w:r>
              <w:rPr>
                <w:rFonts w:hint="eastAsia" w:ascii="宋体" w:hAnsi="宋体" w:cs="宋体"/>
                <w:b/>
                <w:bCs/>
                <w:sz w:val="28"/>
                <w:szCs w:val="28"/>
                <w:vertAlign w:val="baseline"/>
                <w:lang w:val="en-US" w:eastAsia="zh-CN"/>
              </w:rPr>
              <w:t>说明（正偏离/负偏离）</w:t>
            </w:r>
          </w:p>
        </w:tc>
      </w:tr>
      <w:tr w14:paraId="1B27E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1044" w:type="dxa"/>
          </w:tcPr>
          <w:p w14:paraId="3C8CAC5E">
            <w:pPr>
              <w:pStyle w:val="16"/>
              <w:rPr>
                <w:rFonts w:hint="default" w:ascii="宋体" w:hAnsi="宋体" w:cs="宋体"/>
                <w:b/>
                <w:bCs/>
                <w:sz w:val="24"/>
                <w:szCs w:val="24"/>
                <w:vertAlign w:val="baseline"/>
                <w:lang w:val="en-US" w:eastAsia="zh-CN"/>
              </w:rPr>
            </w:pPr>
          </w:p>
        </w:tc>
        <w:tc>
          <w:tcPr>
            <w:tcW w:w="2640" w:type="dxa"/>
          </w:tcPr>
          <w:p w14:paraId="26EE9443">
            <w:pPr>
              <w:pStyle w:val="16"/>
              <w:rPr>
                <w:rFonts w:hint="default" w:ascii="宋体" w:hAnsi="宋体" w:cs="宋体"/>
                <w:b/>
                <w:bCs/>
                <w:sz w:val="24"/>
                <w:szCs w:val="24"/>
                <w:vertAlign w:val="baseline"/>
                <w:lang w:val="en-US" w:eastAsia="zh-CN"/>
              </w:rPr>
            </w:pPr>
          </w:p>
        </w:tc>
        <w:tc>
          <w:tcPr>
            <w:tcW w:w="2820" w:type="dxa"/>
          </w:tcPr>
          <w:p w14:paraId="79903329">
            <w:pPr>
              <w:pStyle w:val="16"/>
              <w:rPr>
                <w:rFonts w:hint="default" w:ascii="宋体" w:hAnsi="宋体" w:cs="宋体"/>
                <w:b/>
                <w:bCs/>
                <w:sz w:val="24"/>
                <w:szCs w:val="24"/>
                <w:vertAlign w:val="baseline"/>
                <w:lang w:val="en-US" w:eastAsia="zh-CN"/>
              </w:rPr>
            </w:pPr>
          </w:p>
        </w:tc>
        <w:tc>
          <w:tcPr>
            <w:tcW w:w="3158" w:type="dxa"/>
          </w:tcPr>
          <w:p w14:paraId="50B4DEB3">
            <w:pPr>
              <w:pStyle w:val="16"/>
              <w:rPr>
                <w:rFonts w:hint="default" w:ascii="宋体" w:hAnsi="宋体" w:cs="宋体"/>
                <w:b/>
                <w:bCs/>
                <w:sz w:val="24"/>
                <w:szCs w:val="24"/>
                <w:vertAlign w:val="baseline"/>
                <w:lang w:val="en-US" w:eastAsia="zh-CN"/>
              </w:rPr>
            </w:pPr>
          </w:p>
        </w:tc>
      </w:tr>
      <w:tr w14:paraId="162A0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1044" w:type="dxa"/>
          </w:tcPr>
          <w:p w14:paraId="670FDFCA">
            <w:pPr>
              <w:pStyle w:val="16"/>
              <w:rPr>
                <w:rFonts w:hint="default" w:ascii="宋体" w:hAnsi="宋体" w:cs="宋体"/>
                <w:b/>
                <w:bCs/>
                <w:sz w:val="24"/>
                <w:szCs w:val="24"/>
                <w:vertAlign w:val="baseline"/>
                <w:lang w:val="en-US" w:eastAsia="zh-CN"/>
              </w:rPr>
            </w:pPr>
          </w:p>
        </w:tc>
        <w:tc>
          <w:tcPr>
            <w:tcW w:w="2640" w:type="dxa"/>
          </w:tcPr>
          <w:p w14:paraId="3F0A0130">
            <w:pPr>
              <w:pStyle w:val="16"/>
              <w:rPr>
                <w:rFonts w:hint="default" w:ascii="宋体" w:hAnsi="宋体" w:cs="宋体"/>
                <w:b/>
                <w:bCs/>
                <w:sz w:val="24"/>
                <w:szCs w:val="24"/>
                <w:vertAlign w:val="baseline"/>
                <w:lang w:val="en-US" w:eastAsia="zh-CN"/>
              </w:rPr>
            </w:pPr>
          </w:p>
        </w:tc>
        <w:tc>
          <w:tcPr>
            <w:tcW w:w="2820" w:type="dxa"/>
          </w:tcPr>
          <w:p w14:paraId="2FEC8903">
            <w:pPr>
              <w:pStyle w:val="16"/>
              <w:rPr>
                <w:rFonts w:hint="default" w:ascii="宋体" w:hAnsi="宋体" w:cs="宋体"/>
                <w:b/>
                <w:bCs/>
                <w:sz w:val="24"/>
                <w:szCs w:val="24"/>
                <w:vertAlign w:val="baseline"/>
                <w:lang w:val="en-US" w:eastAsia="zh-CN"/>
              </w:rPr>
            </w:pPr>
          </w:p>
        </w:tc>
        <w:tc>
          <w:tcPr>
            <w:tcW w:w="3158" w:type="dxa"/>
          </w:tcPr>
          <w:p w14:paraId="433BA5C0">
            <w:pPr>
              <w:pStyle w:val="16"/>
              <w:rPr>
                <w:rFonts w:hint="default" w:ascii="宋体" w:hAnsi="宋体" w:cs="宋体"/>
                <w:b/>
                <w:bCs/>
                <w:sz w:val="24"/>
                <w:szCs w:val="24"/>
                <w:vertAlign w:val="baseline"/>
                <w:lang w:val="en-US" w:eastAsia="zh-CN"/>
              </w:rPr>
            </w:pPr>
          </w:p>
        </w:tc>
      </w:tr>
      <w:tr w14:paraId="7C95C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1044" w:type="dxa"/>
          </w:tcPr>
          <w:p w14:paraId="5A7CA3EA">
            <w:pPr>
              <w:pStyle w:val="16"/>
              <w:rPr>
                <w:rFonts w:hint="default" w:ascii="宋体" w:hAnsi="宋体" w:cs="宋体"/>
                <w:b/>
                <w:bCs/>
                <w:sz w:val="24"/>
                <w:szCs w:val="24"/>
                <w:vertAlign w:val="baseline"/>
                <w:lang w:val="en-US" w:eastAsia="zh-CN"/>
              </w:rPr>
            </w:pPr>
          </w:p>
        </w:tc>
        <w:tc>
          <w:tcPr>
            <w:tcW w:w="2640" w:type="dxa"/>
          </w:tcPr>
          <w:p w14:paraId="7897E081">
            <w:pPr>
              <w:pStyle w:val="16"/>
              <w:rPr>
                <w:rFonts w:hint="default" w:ascii="宋体" w:hAnsi="宋体" w:cs="宋体"/>
                <w:b/>
                <w:bCs/>
                <w:sz w:val="24"/>
                <w:szCs w:val="24"/>
                <w:vertAlign w:val="baseline"/>
                <w:lang w:val="en-US" w:eastAsia="zh-CN"/>
              </w:rPr>
            </w:pPr>
          </w:p>
        </w:tc>
        <w:tc>
          <w:tcPr>
            <w:tcW w:w="2820" w:type="dxa"/>
          </w:tcPr>
          <w:p w14:paraId="713D48C4">
            <w:pPr>
              <w:pStyle w:val="16"/>
              <w:rPr>
                <w:rFonts w:hint="default" w:ascii="宋体" w:hAnsi="宋体" w:cs="宋体"/>
                <w:b/>
                <w:bCs/>
                <w:sz w:val="24"/>
                <w:szCs w:val="24"/>
                <w:vertAlign w:val="baseline"/>
                <w:lang w:val="en-US" w:eastAsia="zh-CN"/>
              </w:rPr>
            </w:pPr>
          </w:p>
        </w:tc>
        <w:tc>
          <w:tcPr>
            <w:tcW w:w="3158" w:type="dxa"/>
          </w:tcPr>
          <w:p w14:paraId="46EFCEBC">
            <w:pPr>
              <w:pStyle w:val="16"/>
              <w:rPr>
                <w:rFonts w:hint="default" w:ascii="宋体" w:hAnsi="宋体" w:cs="宋体"/>
                <w:b/>
                <w:bCs/>
                <w:sz w:val="24"/>
                <w:szCs w:val="24"/>
                <w:vertAlign w:val="baseline"/>
                <w:lang w:val="en-US" w:eastAsia="zh-CN"/>
              </w:rPr>
            </w:pPr>
          </w:p>
        </w:tc>
      </w:tr>
      <w:tr w14:paraId="399EA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1044" w:type="dxa"/>
          </w:tcPr>
          <w:p w14:paraId="01994EA9">
            <w:pPr>
              <w:pStyle w:val="16"/>
              <w:rPr>
                <w:rFonts w:hint="default" w:ascii="宋体" w:hAnsi="宋体" w:cs="宋体"/>
                <w:b/>
                <w:bCs/>
                <w:sz w:val="24"/>
                <w:szCs w:val="24"/>
                <w:vertAlign w:val="baseline"/>
                <w:lang w:val="en-US" w:eastAsia="zh-CN"/>
              </w:rPr>
            </w:pPr>
          </w:p>
        </w:tc>
        <w:tc>
          <w:tcPr>
            <w:tcW w:w="2640" w:type="dxa"/>
          </w:tcPr>
          <w:p w14:paraId="56B831FE">
            <w:pPr>
              <w:pStyle w:val="16"/>
              <w:rPr>
                <w:rFonts w:hint="default" w:ascii="宋体" w:hAnsi="宋体" w:cs="宋体"/>
                <w:b/>
                <w:bCs/>
                <w:sz w:val="24"/>
                <w:szCs w:val="24"/>
                <w:vertAlign w:val="baseline"/>
                <w:lang w:val="en-US" w:eastAsia="zh-CN"/>
              </w:rPr>
            </w:pPr>
          </w:p>
        </w:tc>
        <w:tc>
          <w:tcPr>
            <w:tcW w:w="2820" w:type="dxa"/>
          </w:tcPr>
          <w:p w14:paraId="571E75F3">
            <w:pPr>
              <w:pStyle w:val="16"/>
              <w:rPr>
                <w:rFonts w:hint="default" w:ascii="宋体" w:hAnsi="宋体" w:cs="宋体"/>
                <w:b/>
                <w:bCs/>
                <w:sz w:val="24"/>
                <w:szCs w:val="24"/>
                <w:vertAlign w:val="baseline"/>
                <w:lang w:val="en-US" w:eastAsia="zh-CN"/>
              </w:rPr>
            </w:pPr>
          </w:p>
        </w:tc>
        <w:tc>
          <w:tcPr>
            <w:tcW w:w="3158" w:type="dxa"/>
          </w:tcPr>
          <w:p w14:paraId="21216A52">
            <w:pPr>
              <w:pStyle w:val="16"/>
              <w:rPr>
                <w:rFonts w:hint="default" w:ascii="宋体" w:hAnsi="宋体" w:cs="宋体"/>
                <w:b/>
                <w:bCs/>
                <w:sz w:val="24"/>
                <w:szCs w:val="24"/>
                <w:vertAlign w:val="baseline"/>
                <w:lang w:val="en-US" w:eastAsia="zh-CN"/>
              </w:rPr>
            </w:pPr>
          </w:p>
        </w:tc>
      </w:tr>
      <w:tr w14:paraId="078A6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1044" w:type="dxa"/>
          </w:tcPr>
          <w:p w14:paraId="3BDB4A73">
            <w:pPr>
              <w:pStyle w:val="16"/>
              <w:rPr>
                <w:rFonts w:hint="default" w:ascii="宋体" w:hAnsi="宋体" w:cs="宋体"/>
                <w:b/>
                <w:bCs/>
                <w:sz w:val="24"/>
                <w:szCs w:val="24"/>
                <w:vertAlign w:val="baseline"/>
                <w:lang w:val="en-US" w:eastAsia="zh-CN"/>
              </w:rPr>
            </w:pPr>
          </w:p>
        </w:tc>
        <w:tc>
          <w:tcPr>
            <w:tcW w:w="2640" w:type="dxa"/>
          </w:tcPr>
          <w:p w14:paraId="6F767E90">
            <w:pPr>
              <w:pStyle w:val="16"/>
              <w:rPr>
                <w:rFonts w:hint="default" w:ascii="宋体" w:hAnsi="宋体" w:cs="宋体"/>
                <w:b/>
                <w:bCs/>
                <w:sz w:val="24"/>
                <w:szCs w:val="24"/>
                <w:vertAlign w:val="baseline"/>
                <w:lang w:val="en-US" w:eastAsia="zh-CN"/>
              </w:rPr>
            </w:pPr>
          </w:p>
        </w:tc>
        <w:tc>
          <w:tcPr>
            <w:tcW w:w="2820" w:type="dxa"/>
          </w:tcPr>
          <w:p w14:paraId="3C5B0F60">
            <w:pPr>
              <w:pStyle w:val="16"/>
              <w:rPr>
                <w:rFonts w:hint="default" w:ascii="宋体" w:hAnsi="宋体" w:cs="宋体"/>
                <w:b/>
                <w:bCs/>
                <w:sz w:val="24"/>
                <w:szCs w:val="24"/>
                <w:vertAlign w:val="baseline"/>
                <w:lang w:val="en-US" w:eastAsia="zh-CN"/>
              </w:rPr>
            </w:pPr>
          </w:p>
        </w:tc>
        <w:tc>
          <w:tcPr>
            <w:tcW w:w="3158" w:type="dxa"/>
          </w:tcPr>
          <w:p w14:paraId="6A2438C3">
            <w:pPr>
              <w:pStyle w:val="16"/>
              <w:rPr>
                <w:rFonts w:hint="default" w:ascii="宋体" w:hAnsi="宋体" w:cs="宋体"/>
                <w:b/>
                <w:bCs/>
                <w:sz w:val="24"/>
                <w:szCs w:val="24"/>
                <w:vertAlign w:val="baseline"/>
                <w:lang w:val="en-US" w:eastAsia="zh-CN"/>
              </w:rPr>
            </w:pPr>
          </w:p>
        </w:tc>
      </w:tr>
      <w:tr w14:paraId="33E1A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1044" w:type="dxa"/>
          </w:tcPr>
          <w:p w14:paraId="4B80FD38">
            <w:pPr>
              <w:pStyle w:val="16"/>
              <w:rPr>
                <w:rFonts w:hint="default" w:ascii="宋体" w:hAnsi="宋体" w:cs="宋体"/>
                <w:b/>
                <w:bCs/>
                <w:sz w:val="24"/>
                <w:szCs w:val="24"/>
                <w:vertAlign w:val="baseline"/>
                <w:lang w:val="en-US" w:eastAsia="zh-CN"/>
              </w:rPr>
            </w:pPr>
          </w:p>
        </w:tc>
        <w:tc>
          <w:tcPr>
            <w:tcW w:w="2640" w:type="dxa"/>
          </w:tcPr>
          <w:p w14:paraId="0F5C2570">
            <w:pPr>
              <w:pStyle w:val="16"/>
              <w:rPr>
                <w:rFonts w:hint="default" w:ascii="宋体" w:hAnsi="宋体" w:cs="宋体"/>
                <w:b/>
                <w:bCs/>
                <w:sz w:val="24"/>
                <w:szCs w:val="24"/>
                <w:vertAlign w:val="baseline"/>
                <w:lang w:val="en-US" w:eastAsia="zh-CN"/>
              </w:rPr>
            </w:pPr>
          </w:p>
        </w:tc>
        <w:tc>
          <w:tcPr>
            <w:tcW w:w="2820" w:type="dxa"/>
          </w:tcPr>
          <w:p w14:paraId="6B728C16">
            <w:pPr>
              <w:pStyle w:val="16"/>
              <w:rPr>
                <w:rFonts w:hint="default" w:ascii="宋体" w:hAnsi="宋体" w:cs="宋体"/>
                <w:b/>
                <w:bCs/>
                <w:sz w:val="24"/>
                <w:szCs w:val="24"/>
                <w:vertAlign w:val="baseline"/>
                <w:lang w:val="en-US" w:eastAsia="zh-CN"/>
              </w:rPr>
            </w:pPr>
          </w:p>
        </w:tc>
        <w:tc>
          <w:tcPr>
            <w:tcW w:w="3158" w:type="dxa"/>
          </w:tcPr>
          <w:p w14:paraId="739EEC48">
            <w:pPr>
              <w:pStyle w:val="16"/>
              <w:rPr>
                <w:rFonts w:hint="default" w:ascii="宋体" w:hAnsi="宋体" w:cs="宋体"/>
                <w:b/>
                <w:bCs/>
                <w:sz w:val="24"/>
                <w:szCs w:val="24"/>
                <w:vertAlign w:val="baseline"/>
                <w:lang w:val="en-US" w:eastAsia="zh-CN"/>
              </w:rPr>
            </w:pPr>
          </w:p>
        </w:tc>
      </w:tr>
      <w:tr w14:paraId="596C6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1044" w:type="dxa"/>
          </w:tcPr>
          <w:p w14:paraId="17478DB7">
            <w:pPr>
              <w:pStyle w:val="16"/>
              <w:rPr>
                <w:rFonts w:hint="default" w:ascii="宋体" w:hAnsi="宋体" w:cs="宋体"/>
                <w:b/>
                <w:bCs/>
                <w:sz w:val="24"/>
                <w:szCs w:val="24"/>
                <w:vertAlign w:val="baseline"/>
                <w:lang w:val="en-US" w:eastAsia="zh-CN"/>
              </w:rPr>
            </w:pPr>
          </w:p>
        </w:tc>
        <w:tc>
          <w:tcPr>
            <w:tcW w:w="2640" w:type="dxa"/>
          </w:tcPr>
          <w:p w14:paraId="02830D45">
            <w:pPr>
              <w:pStyle w:val="16"/>
              <w:rPr>
                <w:rFonts w:hint="default" w:ascii="宋体" w:hAnsi="宋体" w:cs="宋体"/>
                <w:b/>
                <w:bCs/>
                <w:sz w:val="24"/>
                <w:szCs w:val="24"/>
                <w:vertAlign w:val="baseline"/>
                <w:lang w:val="en-US" w:eastAsia="zh-CN"/>
              </w:rPr>
            </w:pPr>
          </w:p>
        </w:tc>
        <w:tc>
          <w:tcPr>
            <w:tcW w:w="2820" w:type="dxa"/>
          </w:tcPr>
          <w:p w14:paraId="2A787CCF">
            <w:pPr>
              <w:pStyle w:val="16"/>
              <w:rPr>
                <w:rFonts w:hint="default" w:ascii="宋体" w:hAnsi="宋体" w:cs="宋体"/>
                <w:b/>
                <w:bCs/>
                <w:sz w:val="24"/>
                <w:szCs w:val="24"/>
                <w:vertAlign w:val="baseline"/>
                <w:lang w:val="en-US" w:eastAsia="zh-CN"/>
              </w:rPr>
            </w:pPr>
          </w:p>
        </w:tc>
        <w:tc>
          <w:tcPr>
            <w:tcW w:w="3158" w:type="dxa"/>
          </w:tcPr>
          <w:p w14:paraId="03B9DAFA">
            <w:pPr>
              <w:pStyle w:val="16"/>
              <w:rPr>
                <w:rFonts w:hint="default" w:ascii="宋体" w:hAnsi="宋体" w:cs="宋体"/>
                <w:b/>
                <w:bCs/>
                <w:sz w:val="24"/>
                <w:szCs w:val="24"/>
                <w:vertAlign w:val="baseline"/>
                <w:lang w:val="en-US" w:eastAsia="zh-CN"/>
              </w:rPr>
            </w:pPr>
          </w:p>
        </w:tc>
      </w:tr>
    </w:tbl>
    <w:p w14:paraId="5570A696">
      <w:pPr>
        <w:pStyle w:val="16"/>
        <w:ind w:firstLine="0" w:firstLineChars="0"/>
        <w:rPr>
          <w:rFonts w:hint="default" w:ascii="宋体" w:hAnsi="宋体" w:cs="宋体"/>
          <w:b/>
          <w:bCs/>
          <w:sz w:val="24"/>
          <w:szCs w:val="24"/>
          <w:lang w:val="en-US" w:eastAsia="zh-CN"/>
        </w:rPr>
      </w:pPr>
    </w:p>
    <w:sectPr>
      <w:pgSz w:w="11906" w:h="16838"/>
      <w:pgMar w:top="1440" w:right="1230" w:bottom="1440" w:left="1230" w:header="851" w:footer="992" w:gutter="0"/>
      <w:cols w:space="0" w:num="1"/>
      <w:docGrid w:type="lines" w:linePitch="31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MS PGothic">
    <w:panose1 w:val="020B0600070205080204"/>
    <w:charset w:val="80"/>
    <w:family w:val="auto"/>
    <w:pitch w:val="default"/>
    <w:sig w:usb0="E00002FF" w:usb1="6AC7FDFB" w:usb2="08000012" w:usb3="00000000" w:csb0="4002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A8F150B"/>
    <w:multiLevelType w:val="singleLevel"/>
    <w:tmpl w:val="7A8F150B"/>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7"/>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Y3MjE3NjMyNTAwNjBlZWJlOGFiM2Q1YjNhZThhYmYifQ=="/>
  </w:docVars>
  <w:rsids>
    <w:rsidRoot w:val="009E28E0"/>
    <w:rsid w:val="0005643D"/>
    <w:rsid w:val="00057AE8"/>
    <w:rsid w:val="00061C4C"/>
    <w:rsid w:val="000C5755"/>
    <w:rsid w:val="00114D1B"/>
    <w:rsid w:val="00130A05"/>
    <w:rsid w:val="00131C34"/>
    <w:rsid w:val="0013266B"/>
    <w:rsid w:val="001421BC"/>
    <w:rsid w:val="001B0CA1"/>
    <w:rsid w:val="001D11E5"/>
    <w:rsid w:val="001E110C"/>
    <w:rsid w:val="00205E5F"/>
    <w:rsid w:val="00207EC3"/>
    <w:rsid w:val="00225C6A"/>
    <w:rsid w:val="0025566E"/>
    <w:rsid w:val="00291E6B"/>
    <w:rsid w:val="002F76CE"/>
    <w:rsid w:val="00303DB6"/>
    <w:rsid w:val="00326FCD"/>
    <w:rsid w:val="00333E03"/>
    <w:rsid w:val="00367106"/>
    <w:rsid w:val="003D687A"/>
    <w:rsid w:val="003E2B18"/>
    <w:rsid w:val="003E7958"/>
    <w:rsid w:val="003F2A82"/>
    <w:rsid w:val="00403B7B"/>
    <w:rsid w:val="00405927"/>
    <w:rsid w:val="00446851"/>
    <w:rsid w:val="00460957"/>
    <w:rsid w:val="00461147"/>
    <w:rsid w:val="00465436"/>
    <w:rsid w:val="00471571"/>
    <w:rsid w:val="00473B24"/>
    <w:rsid w:val="004764EA"/>
    <w:rsid w:val="00497A2B"/>
    <w:rsid w:val="004C61ED"/>
    <w:rsid w:val="004D55EB"/>
    <w:rsid w:val="004D67DC"/>
    <w:rsid w:val="004D75AC"/>
    <w:rsid w:val="004F7626"/>
    <w:rsid w:val="00503CB2"/>
    <w:rsid w:val="00524AF4"/>
    <w:rsid w:val="00534E8B"/>
    <w:rsid w:val="0053723D"/>
    <w:rsid w:val="005558AC"/>
    <w:rsid w:val="00595284"/>
    <w:rsid w:val="005B1674"/>
    <w:rsid w:val="005B3872"/>
    <w:rsid w:val="005C45B8"/>
    <w:rsid w:val="005D2FC4"/>
    <w:rsid w:val="005F02BE"/>
    <w:rsid w:val="005F7C07"/>
    <w:rsid w:val="00600CC5"/>
    <w:rsid w:val="006076F0"/>
    <w:rsid w:val="00607A9D"/>
    <w:rsid w:val="006126D7"/>
    <w:rsid w:val="00631FEF"/>
    <w:rsid w:val="00661547"/>
    <w:rsid w:val="006F0FE7"/>
    <w:rsid w:val="006F2C2D"/>
    <w:rsid w:val="006F34B9"/>
    <w:rsid w:val="0071717E"/>
    <w:rsid w:val="00743D56"/>
    <w:rsid w:val="007625D0"/>
    <w:rsid w:val="0076645A"/>
    <w:rsid w:val="00787F09"/>
    <w:rsid w:val="007F0486"/>
    <w:rsid w:val="00845E6F"/>
    <w:rsid w:val="008477EF"/>
    <w:rsid w:val="00881CE5"/>
    <w:rsid w:val="0089380F"/>
    <w:rsid w:val="008957FD"/>
    <w:rsid w:val="008A5054"/>
    <w:rsid w:val="008C7271"/>
    <w:rsid w:val="0090754F"/>
    <w:rsid w:val="00910124"/>
    <w:rsid w:val="0091396C"/>
    <w:rsid w:val="00950443"/>
    <w:rsid w:val="00950F78"/>
    <w:rsid w:val="00960704"/>
    <w:rsid w:val="0097444F"/>
    <w:rsid w:val="00992153"/>
    <w:rsid w:val="009A29B7"/>
    <w:rsid w:val="009A4BA8"/>
    <w:rsid w:val="009B4409"/>
    <w:rsid w:val="009C78A0"/>
    <w:rsid w:val="009D6042"/>
    <w:rsid w:val="009E28E0"/>
    <w:rsid w:val="009F1380"/>
    <w:rsid w:val="009F2EAD"/>
    <w:rsid w:val="00A064E5"/>
    <w:rsid w:val="00A12485"/>
    <w:rsid w:val="00A21E7F"/>
    <w:rsid w:val="00A37B3B"/>
    <w:rsid w:val="00A66948"/>
    <w:rsid w:val="00A70125"/>
    <w:rsid w:val="00A826C0"/>
    <w:rsid w:val="00A82BFD"/>
    <w:rsid w:val="00A86A06"/>
    <w:rsid w:val="00A975C9"/>
    <w:rsid w:val="00AB30DC"/>
    <w:rsid w:val="00AB66C4"/>
    <w:rsid w:val="00AC32D5"/>
    <w:rsid w:val="00AE7333"/>
    <w:rsid w:val="00B265E0"/>
    <w:rsid w:val="00B42C73"/>
    <w:rsid w:val="00B4728A"/>
    <w:rsid w:val="00B53D6B"/>
    <w:rsid w:val="00B768C4"/>
    <w:rsid w:val="00B846C2"/>
    <w:rsid w:val="00B91206"/>
    <w:rsid w:val="00BB6951"/>
    <w:rsid w:val="00BE2045"/>
    <w:rsid w:val="00C45522"/>
    <w:rsid w:val="00C71D50"/>
    <w:rsid w:val="00C82D2F"/>
    <w:rsid w:val="00C91463"/>
    <w:rsid w:val="00C9249C"/>
    <w:rsid w:val="00C93676"/>
    <w:rsid w:val="00C958F3"/>
    <w:rsid w:val="00CA7A02"/>
    <w:rsid w:val="00CB0C5B"/>
    <w:rsid w:val="00CD0C37"/>
    <w:rsid w:val="00CD7AA2"/>
    <w:rsid w:val="00CF08E4"/>
    <w:rsid w:val="00CF24F1"/>
    <w:rsid w:val="00D2039F"/>
    <w:rsid w:val="00D30003"/>
    <w:rsid w:val="00D661A0"/>
    <w:rsid w:val="00D70582"/>
    <w:rsid w:val="00D75F9C"/>
    <w:rsid w:val="00DB0863"/>
    <w:rsid w:val="00DB2D91"/>
    <w:rsid w:val="00DB6C3A"/>
    <w:rsid w:val="00DC5C35"/>
    <w:rsid w:val="00DD0D66"/>
    <w:rsid w:val="00DD53FE"/>
    <w:rsid w:val="00DE364B"/>
    <w:rsid w:val="00DF325A"/>
    <w:rsid w:val="00E22568"/>
    <w:rsid w:val="00E2357D"/>
    <w:rsid w:val="00E2619D"/>
    <w:rsid w:val="00E264B2"/>
    <w:rsid w:val="00E30121"/>
    <w:rsid w:val="00E61B1E"/>
    <w:rsid w:val="00E64213"/>
    <w:rsid w:val="00E8739F"/>
    <w:rsid w:val="00EA000C"/>
    <w:rsid w:val="00EC1C89"/>
    <w:rsid w:val="00F22DAB"/>
    <w:rsid w:val="00F23C45"/>
    <w:rsid w:val="00F30FE4"/>
    <w:rsid w:val="00F35397"/>
    <w:rsid w:val="00F44F47"/>
    <w:rsid w:val="00F73639"/>
    <w:rsid w:val="00F87FAD"/>
    <w:rsid w:val="00F932F5"/>
    <w:rsid w:val="00FA5F7C"/>
    <w:rsid w:val="00FB5BC0"/>
    <w:rsid w:val="00FF7742"/>
    <w:rsid w:val="0179546C"/>
    <w:rsid w:val="023F3D04"/>
    <w:rsid w:val="027A7E90"/>
    <w:rsid w:val="03B428D9"/>
    <w:rsid w:val="03CB4A6E"/>
    <w:rsid w:val="04390945"/>
    <w:rsid w:val="048836E4"/>
    <w:rsid w:val="04BF7739"/>
    <w:rsid w:val="05174536"/>
    <w:rsid w:val="051C1CCF"/>
    <w:rsid w:val="05AF74E4"/>
    <w:rsid w:val="0602775D"/>
    <w:rsid w:val="06BF55DE"/>
    <w:rsid w:val="07E32F33"/>
    <w:rsid w:val="08D86BA6"/>
    <w:rsid w:val="08E645CB"/>
    <w:rsid w:val="08EE1667"/>
    <w:rsid w:val="0C4B47E3"/>
    <w:rsid w:val="0C7B4810"/>
    <w:rsid w:val="0D3C594E"/>
    <w:rsid w:val="0DA31A5E"/>
    <w:rsid w:val="0EBC5656"/>
    <w:rsid w:val="0F0D5446"/>
    <w:rsid w:val="0F1A5A6D"/>
    <w:rsid w:val="0F265295"/>
    <w:rsid w:val="0F440DF3"/>
    <w:rsid w:val="0F562245"/>
    <w:rsid w:val="0FB70159"/>
    <w:rsid w:val="0FCA0775"/>
    <w:rsid w:val="105274EC"/>
    <w:rsid w:val="10DA1268"/>
    <w:rsid w:val="117A4716"/>
    <w:rsid w:val="11AA3591"/>
    <w:rsid w:val="11BC51A7"/>
    <w:rsid w:val="13E2572F"/>
    <w:rsid w:val="13F17C5D"/>
    <w:rsid w:val="143E1D85"/>
    <w:rsid w:val="147C4F0D"/>
    <w:rsid w:val="14946651"/>
    <w:rsid w:val="14CD68F0"/>
    <w:rsid w:val="156B5A3C"/>
    <w:rsid w:val="15CB7687"/>
    <w:rsid w:val="15D425C8"/>
    <w:rsid w:val="16BB0CE6"/>
    <w:rsid w:val="176B67B5"/>
    <w:rsid w:val="18445171"/>
    <w:rsid w:val="1864557B"/>
    <w:rsid w:val="188603D7"/>
    <w:rsid w:val="18A37909"/>
    <w:rsid w:val="1A0A7FA6"/>
    <w:rsid w:val="1AB4336D"/>
    <w:rsid w:val="1B5E2FB7"/>
    <w:rsid w:val="1B5E36F0"/>
    <w:rsid w:val="1BB7080F"/>
    <w:rsid w:val="1BD80E34"/>
    <w:rsid w:val="1C1C62ED"/>
    <w:rsid w:val="1C9069DB"/>
    <w:rsid w:val="1D484EC5"/>
    <w:rsid w:val="1DE1641B"/>
    <w:rsid w:val="1F3A2950"/>
    <w:rsid w:val="1F3F33F9"/>
    <w:rsid w:val="1F712D54"/>
    <w:rsid w:val="206C6B4C"/>
    <w:rsid w:val="215010A1"/>
    <w:rsid w:val="2257651A"/>
    <w:rsid w:val="229C464B"/>
    <w:rsid w:val="22B76683"/>
    <w:rsid w:val="23105163"/>
    <w:rsid w:val="23486661"/>
    <w:rsid w:val="23671171"/>
    <w:rsid w:val="23B4688F"/>
    <w:rsid w:val="24056D3A"/>
    <w:rsid w:val="248C60AC"/>
    <w:rsid w:val="251025A7"/>
    <w:rsid w:val="25756EE1"/>
    <w:rsid w:val="258411B1"/>
    <w:rsid w:val="25C67ABF"/>
    <w:rsid w:val="26A22DDF"/>
    <w:rsid w:val="26C068BF"/>
    <w:rsid w:val="272E3C08"/>
    <w:rsid w:val="277B4352"/>
    <w:rsid w:val="27F665D9"/>
    <w:rsid w:val="28767898"/>
    <w:rsid w:val="2BF92F49"/>
    <w:rsid w:val="2C032EBB"/>
    <w:rsid w:val="2C4C3F30"/>
    <w:rsid w:val="2C7E7C1C"/>
    <w:rsid w:val="2CED4463"/>
    <w:rsid w:val="2D861347"/>
    <w:rsid w:val="2E7D2441"/>
    <w:rsid w:val="2ECF2A5B"/>
    <w:rsid w:val="2FD20358"/>
    <w:rsid w:val="302F17A2"/>
    <w:rsid w:val="30E402EC"/>
    <w:rsid w:val="32597553"/>
    <w:rsid w:val="327B4FB4"/>
    <w:rsid w:val="33306366"/>
    <w:rsid w:val="34AB2E1A"/>
    <w:rsid w:val="34C96DA4"/>
    <w:rsid w:val="35833CCA"/>
    <w:rsid w:val="358F6F80"/>
    <w:rsid w:val="35AD13F2"/>
    <w:rsid w:val="35EE14C9"/>
    <w:rsid w:val="368073AD"/>
    <w:rsid w:val="37CB7D16"/>
    <w:rsid w:val="387301A5"/>
    <w:rsid w:val="38A54876"/>
    <w:rsid w:val="3A380987"/>
    <w:rsid w:val="3A6F7A25"/>
    <w:rsid w:val="3B402EA0"/>
    <w:rsid w:val="3B8F7246"/>
    <w:rsid w:val="3B9D4C98"/>
    <w:rsid w:val="3BE30A83"/>
    <w:rsid w:val="3C395A2A"/>
    <w:rsid w:val="3F0721A2"/>
    <w:rsid w:val="3FD262C9"/>
    <w:rsid w:val="412511C5"/>
    <w:rsid w:val="41706411"/>
    <w:rsid w:val="42295387"/>
    <w:rsid w:val="42AE68EF"/>
    <w:rsid w:val="42E17FF5"/>
    <w:rsid w:val="43554659"/>
    <w:rsid w:val="43B25214"/>
    <w:rsid w:val="44590F8B"/>
    <w:rsid w:val="456838CB"/>
    <w:rsid w:val="46716FCF"/>
    <w:rsid w:val="46753923"/>
    <w:rsid w:val="480E19C4"/>
    <w:rsid w:val="48F27348"/>
    <w:rsid w:val="4A085E8C"/>
    <w:rsid w:val="4A4A2F80"/>
    <w:rsid w:val="4B6D570B"/>
    <w:rsid w:val="4B7C7600"/>
    <w:rsid w:val="4C6979BC"/>
    <w:rsid w:val="4C8A6EEA"/>
    <w:rsid w:val="4DBD1B16"/>
    <w:rsid w:val="4DE922DD"/>
    <w:rsid w:val="4F636B6E"/>
    <w:rsid w:val="50B734D4"/>
    <w:rsid w:val="50F63089"/>
    <w:rsid w:val="51AB0D62"/>
    <w:rsid w:val="51B25298"/>
    <w:rsid w:val="52DB08F7"/>
    <w:rsid w:val="52E87307"/>
    <w:rsid w:val="53A014D2"/>
    <w:rsid w:val="54052F8F"/>
    <w:rsid w:val="55EB5A4E"/>
    <w:rsid w:val="561D4EF5"/>
    <w:rsid w:val="566A21DB"/>
    <w:rsid w:val="56BE41B5"/>
    <w:rsid w:val="572F3748"/>
    <w:rsid w:val="57DA6FDA"/>
    <w:rsid w:val="58AE7C3F"/>
    <w:rsid w:val="59815DE1"/>
    <w:rsid w:val="5A4C6DE7"/>
    <w:rsid w:val="5A686FE6"/>
    <w:rsid w:val="5A9F374A"/>
    <w:rsid w:val="5AE84D39"/>
    <w:rsid w:val="5BA2216C"/>
    <w:rsid w:val="5C956549"/>
    <w:rsid w:val="5CAA4817"/>
    <w:rsid w:val="5DB76321"/>
    <w:rsid w:val="5DBF3D4D"/>
    <w:rsid w:val="5F177FA0"/>
    <w:rsid w:val="60BD2EBC"/>
    <w:rsid w:val="615B7C8A"/>
    <w:rsid w:val="62333F82"/>
    <w:rsid w:val="624D2D49"/>
    <w:rsid w:val="6269416D"/>
    <w:rsid w:val="631A500A"/>
    <w:rsid w:val="63E56C5D"/>
    <w:rsid w:val="646B31C9"/>
    <w:rsid w:val="64B81FCE"/>
    <w:rsid w:val="657E36D4"/>
    <w:rsid w:val="66165FA9"/>
    <w:rsid w:val="66410E7A"/>
    <w:rsid w:val="667F7E58"/>
    <w:rsid w:val="67566BA5"/>
    <w:rsid w:val="6872102E"/>
    <w:rsid w:val="68B1531A"/>
    <w:rsid w:val="6992608B"/>
    <w:rsid w:val="6C2D0BA7"/>
    <w:rsid w:val="6C6E3009"/>
    <w:rsid w:val="6E181C56"/>
    <w:rsid w:val="6E192634"/>
    <w:rsid w:val="6FF13869"/>
    <w:rsid w:val="71F86C5B"/>
    <w:rsid w:val="724C1F0A"/>
    <w:rsid w:val="73763A63"/>
    <w:rsid w:val="738A200A"/>
    <w:rsid w:val="739F6642"/>
    <w:rsid w:val="73B96EC6"/>
    <w:rsid w:val="744B4A65"/>
    <w:rsid w:val="746D6B4C"/>
    <w:rsid w:val="74B02831"/>
    <w:rsid w:val="74C40265"/>
    <w:rsid w:val="752C637B"/>
    <w:rsid w:val="75C57F00"/>
    <w:rsid w:val="76212C0B"/>
    <w:rsid w:val="76EF40BB"/>
    <w:rsid w:val="798C645B"/>
    <w:rsid w:val="79F510D6"/>
    <w:rsid w:val="7A0C10C4"/>
    <w:rsid w:val="7AD360C4"/>
    <w:rsid w:val="7B421B4F"/>
    <w:rsid w:val="7BA92127"/>
    <w:rsid w:val="7BCA7A49"/>
    <w:rsid w:val="7BF02C26"/>
    <w:rsid w:val="7C5A635B"/>
    <w:rsid w:val="7E177251"/>
    <w:rsid w:val="7EA67524"/>
    <w:rsid w:val="7F1C3B1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qFormat="1" w:unhideWhenUsed="0" w:uiPriority="99" w:semiHidden="0"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qFormat/>
    <w:uiPriority w:val="9"/>
    <w:pPr>
      <w:keepNext/>
      <w:keepLines/>
      <w:spacing w:before="340" w:after="330" w:line="576" w:lineRule="auto"/>
      <w:outlineLvl w:val="0"/>
    </w:pPr>
    <w:rPr>
      <w:b/>
      <w:kern w:val="44"/>
      <w:sz w:val="44"/>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styleId="4">
    <w:name w:val="annotation text"/>
    <w:basedOn w:val="1"/>
    <w:link w:val="20"/>
    <w:semiHidden/>
    <w:unhideWhenUsed/>
    <w:qFormat/>
    <w:uiPriority w:val="99"/>
    <w:pPr>
      <w:jc w:val="left"/>
    </w:pPr>
  </w:style>
  <w:style w:type="paragraph" w:styleId="5">
    <w:name w:val="Balloon Text"/>
    <w:basedOn w:val="1"/>
    <w:link w:val="22"/>
    <w:semiHidden/>
    <w:unhideWhenUsed/>
    <w:qFormat/>
    <w:uiPriority w:val="99"/>
    <w:rPr>
      <w:sz w:val="18"/>
      <w:szCs w:val="18"/>
    </w:rPr>
  </w:style>
  <w:style w:type="paragraph" w:styleId="6">
    <w:name w:val="footer"/>
    <w:basedOn w:val="1"/>
    <w:link w:val="18"/>
    <w:unhideWhenUsed/>
    <w:qFormat/>
    <w:uiPriority w:val="99"/>
    <w:pPr>
      <w:tabs>
        <w:tab w:val="center" w:pos="4153"/>
        <w:tab w:val="right" w:pos="8306"/>
      </w:tabs>
      <w:snapToGrid w:val="0"/>
      <w:jc w:val="left"/>
    </w:pPr>
    <w:rPr>
      <w:sz w:val="18"/>
      <w:szCs w:val="18"/>
    </w:rPr>
  </w:style>
  <w:style w:type="paragraph" w:styleId="7">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Message Header"/>
    <w:basedOn w:val="1"/>
    <w:qFormat/>
    <w:uiPriority w:val="99"/>
    <w:pPr>
      <w:pBdr>
        <w:top w:val="single" w:color="auto" w:sz="6" w:space="1"/>
        <w:left w:val="single" w:color="auto" w:sz="6" w:space="1"/>
        <w:bottom w:val="single" w:color="auto" w:sz="6" w:space="1"/>
        <w:right w:val="single" w:color="auto" w:sz="6" w:space="1"/>
      </w:pBdr>
      <w:shd w:val="clear" w:color="auto" w:fill="7F7F7F"/>
      <w:spacing w:before="100" w:beforeAutospacing="1" w:after="100" w:afterAutospacing="1"/>
      <w:ind w:left="1080" w:leftChars="500" w:hanging="1080" w:hangingChars="500"/>
    </w:pPr>
    <w:rPr>
      <w:rFonts w:ascii="Cambria" w:hAnsi="Cambria"/>
      <w:szCs w:val="24"/>
    </w:rPr>
  </w:style>
  <w:style w:type="paragraph" w:styleId="9">
    <w:name w:val="Normal (Web)"/>
    <w:basedOn w:val="1"/>
    <w:semiHidden/>
    <w:unhideWhenUsed/>
    <w:qFormat/>
    <w:uiPriority w:val="99"/>
    <w:pPr>
      <w:spacing w:beforeAutospacing="1" w:afterAutospacing="1"/>
      <w:jc w:val="left"/>
    </w:pPr>
    <w:rPr>
      <w:kern w:val="0"/>
      <w:sz w:val="24"/>
    </w:rPr>
  </w:style>
  <w:style w:type="paragraph" w:styleId="10">
    <w:name w:val="annotation subject"/>
    <w:basedOn w:val="4"/>
    <w:next w:val="4"/>
    <w:link w:val="21"/>
    <w:semiHidden/>
    <w:unhideWhenUsed/>
    <w:qFormat/>
    <w:uiPriority w:val="99"/>
    <w:rPr>
      <w:b/>
      <w:bCs/>
    </w:rPr>
  </w:style>
  <w:style w:type="table" w:styleId="12">
    <w:name w:val="Table Grid"/>
    <w:basedOn w:val="11"/>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Strong"/>
    <w:basedOn w:val="13"/>
    <w:qFormat/>
    <w:uiPriority w:val="22"/>
    <w:rPr>
      <w:b/>
    </w:rPr>
  </w:style>
  <w:style w:type="character" w:styleId="15">
    <w:name w:val="annotation reference"/>
    <w:basedOn w:val="13"/>
    <w:semiHidden/>
    <w:unhideWhenUsed/>
    <w:qFormat/>
    <w:uiPriority w:val="99"/>
    <w:rPr>
      <w:sz w:val="21"/>
      <w:szCs w:val="21"/>
    </w:rPr>
  </w:style>
  <w:style w:type="paragraph" w:customStyle="1" w:styleId="16">
    <w:name w:val="Normal Indent1"/>
    <w:basedOn w:val="1"/>
    <w:qFormat/>
    <w:uiPriority w:val="0"/>
    <w:pPr>
      <w:ind w:firstLine="420" w:firstLineChars="200"/>
    </w:pPr>
  </w:style>
  <w:style w:type="character" w:customStyle="1" w:styleId="17">
    <w:name w:val="页眉 字符"/>
    <w:basedOn w:val="13"/>
    <w:link w:val="7"/>
    <w:qFormat/>
    <w:uiPriority w:val="99"/>
    <w:rPr>
      <w:sz w:val="18"/>
      <w:szCs w:val="18"/>
    </w:rPr>
  </w:style>
  <w:style w:type="character" w:customStyle="1" w:styleId="18">
    <w:name w:val="页脚 字符"/>
    <w:basedOn w:val="13"/>
    <w:link w:val="6"/>
    <w:qFormat/>
    <w:uiPriority w:val="99"/>
    <w:rPr>
      <w:sz w:val="18"/>
      <w:szCs w:val="18"/>
    </w:rPr>
  </w:style>
  <w:style w:type="paragraph" w:styleId="19">
    <w:name w:val="List Paragraph"/>
    <w:basedOn w:val="1"/>
    <w:qFormat/>
    <w:uiPriority w:val="34"/>
    <w:pPr>
      <w:ind w:firstLine="420" w:firstLineChars="200"/>
    </w:pPr>
  </w:style>
  <w:style w:type="character" w:customStyle="1" w:styleId="20">
    <w:name w:val="批注文字 字符"/>
    <w:basedOn w:val="13"/>
    <w:link w:val="4"/>
    <w:semiHidden/>
    <w:qFormat/>
    <w:uiPriority w:val="99"/>
    <w:rPr>
      <w:rFonts w:ascii="Calibri" w:hAnsi="Calibri" w:eastAsia="宋体" w:cs="Times New Roman"/>
    </w:rPr>
  </w:style>
  <w:style w:type="character" w:customStyle="1" w:styleId="21">
    <w:name w:val="批注主题 字符"/>
    <w:basedOn w:val="20"/>
    <w:link w:val="10"/>
    <w:semiHidden/>
    <w:qFormat/>
    <w:uiPriority w:val="99"/>
    <w:rPr>
      <w:rFonts w:ascii="Calibri" w:hAnsi="Calibri" w:eastAsia="宋体" w:cs="Times New Roman"/>
      <w:b/>
      <w:bCs/>
    </w:rPr>
  </w:style>
  <w:style w:type="character" w:customStyle="1" w:styleId="22">
    <w:name w:val="批注框文本 字符"/>
    <w:basedOn w:val="13"/>
    <w:link w:val="5"/>
    <w:semiHidden/>
    <w:qFormat/>
    <w:uiPriority w:val="99"/>
    <w:rPr>
      <w:rFonts w:ascii="Calibri" w:hAnsi="Calibri" w:eastAsia="宋体" w:cs="Times New Roman"/>
      <w:sz w:val="18"/>
      <w:szCs w:val="18"/>
    </w:rPr>
  </w:style>
  <w:style w:type="character" w:customStyle="1" w:styleId="23">
    <w:name w:val="font51"/>
    <w:basedOn w:val="13"/>
    <w:qFormat/>
    <w:uiPriority w:val="0"/>
    <w:rPr>
      <w:rFonts w:hint="eastAsia" w:ascii="微软雅黑" w:hAnsi="微软雅黑" w:eastAsia="微软雅黑" w:cs="微软雅黑"/>
      <w:color w:val="000000"/>
      <w:sz w:val="22"/>
      <w:szCs w:val="22"/>
      <w:u w:val="none"/>
    </w:rPr>
  </w:style>
  <w:style w:type="character" w:customStyle="1" w:styleId="24">
    <w:name w:val="font61"/>
    <w:basedOn w:val="13"/>
    <w:qFormat/>
    <w:uiPriority w:val="0"/>
    <w:rPr>
      <w:rFonts w:hint="eastAsia" w:ascii="微软雅黑" w:hAnsi="微软雅黑" w:eastAsia="微软雅黑" w:cs="微软雅黑"/>
      <w:color w:val="000000"/>
      <w:sz w:val="22"/>
      <w:szCs w:val="22"/>
      <w:u w:val="none"/>
    </w:rPr>
  </w:style>
  <w:style w:type="character" w:customStyle="1" w:styleId="25">
    <w:name w:val="font11"/>
    <w:basedOn w:val="13"/>
    <w:qFormat/>
    <w:uiPriority w:val="0"/>
    <w:rPr>
      <w:rFonts w:hint="eastAsia" w:ascii="宋体" w:hAnsi="宋体" w:eastAsia="宋体" w:cs="宋体"/>
      <w:color w:val="000000"/>
      <w:sz w:val="24"/>
      <w:szCs w:val="24"/>
      <w:u w:val="none"/>
    </w:rPr>
  </w:style>
  <w:style w:type="character" w:customStyle="1" w:styleId="26">
    <w:name w:val="font41"/>
    <w:basedOn w:val="13"/>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2066</Words>
  <Characters>2149</Characters>
  <Lines>6</Lines>
  <Paragraphs>1</Paragraphs>
  <TotalTime>19</TotalTime>
  <ScaleCrop>false</ScaleCrop>
  <LinksUpToDate>false</LinksUpToDate>
  <CharactersWithSpaces>2222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2021-05-07T02:18:00Z</dcterms:created>
  <dc:creator>NTKO</dc:creator>
  <cp:lastModifiedBy>胡</cp:lastModifiedBy>
  <cp:lastPrinted>2021-05-14T06:56:00Z</cp:lastPrinted>
  <dcterms:modified xsi:type="dcterms:W3CDTF">2025-04-22T07:33:47Z</dcterms:modified>
  <cp:revision>153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1EF8DD38F63440DC96BBC46A6C5250AA</vt:lpwstr>
  </property>
  <property fmtid="{D5CDD505-2E9C-101B-9397-08002B2CF9AE}" pid="4" name="KSOTemplateDocerSaveRecord">
    <vt:lpwstr>eyJoZGlkIjoiZWU4MDFiMjU1NGUwZDI5YmRjNGE4NmY2ZTkyNjhhZDEiLCJ1c2VySWQiOiIyMjEwMDE1OTkifQ==</vt:lpwstr>
  </property>
</Properties>
</file>